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Default="00782721" w:rsidP="00782721">
      <w:pPr>
        <w:jc w:val="center"/>
        <w:rPr>
          <w:rFonts w:ascii="Arial" w:hAnsi="Arial" w:cs="Arial"/>
          <w:b/>
          <w:lang w:val="es-ES"/>
        </w:rPr>
      </w:pPr>
      <w:r w:rsidRPr="004937A5">
        <w:rPr>
          <w:rFonts w:ascii="Arial" w:hAnsi="Arial" w:cs="Arial"/>
          <w:b/>
          <w:lang w:val="es-ES"/>
        </w:rPr>
        <w:t>SUSTANCIAS ADICITIVAS</w:t>
      </w:r>
    </w:p>
    <w:p w:rsidR="00677F4B" w:rsidRDefault="00677F4B" w:rsidP="00782721">
      <w:pPr>
        <w:jc w:val="center"/>
        <w:rPr>
          <w:rFonts w:ascii="Arial" w:hAnsi="Arial" w:cs="Arial"/>
          <w:b/>
          <w:lang w:val="es-ES"/>
        </w:rPr>
      </w:pPr>
    </w:p>
    <w:p w:rsidR="00A12890" w:rsidRPr="004937A5" w:rsidRDefault="00A12890" w:rsidP="00A12890">
      <w:pPr>
        <w:spacing w:line="360" w:lineRule="auto"/>
        <w:jc w:val="both"/>
        <w:outlineLvl w:val="0"/>
        <w:rPr>
          <w:rFonts w:ascii="Arial" w:hAnsi="Arial" w:cs="Arial"/>
          <w:b/>
          <w:highlight w:val="magenta"/>
        </w:rPr>
      </w:pPr>
      <w:r w:rsidRPr="004937A5">
        <w:rPr>
          <w:rFonts w:ascii="Arial" w:hAnsi="Arial" w:cs="Arial"/>
          <w:b/>
          <w:highlight w:val="magenta"/>
        </w:rPr>
        <w:t xml:space="preserve">TÍTULO: UN RETRATO FAMILIAR: roles y formas de relación.  </w:t>
      </w:r>
    </w:p>
    <w:p w:rsidR="00A12890" w:rsidRPr="004937A5" w:rsidRDefault="00A12890" w:rsidP="00A12890">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A12890" w:rsidRPr="004937A5" w:rsidRDefault="00A12890" w:rsidP="00A12890">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A12890" w:rsidRPr="004937A5" w:rsidRDefault="00A12890" w:rsidP="00A12890">
      <w:pPr>
        <w:jc w:val="both"/>
        <w:outlineLvl w:val="0"/>
        <w:rPr>
          <w:rFonts w:ascii="Arial" w:hAnsi="Arial" w:cs="Arial"/>
          <w:b/>
          <w:shd w:val="clear" w:color="auto" w:fill="00FFFF"/>
          <w:lang w:val="es-ES_tradnl"/>
        </w:rPr>
      </w:pPr>
      <w:r w:rsidRPr="004937A5">
        <w:rPr>
          <w:rFonts w:ascii="Arial" w:hAnsi="Arial" w:cs="Arial"/>
          <w:b/>
          <w:highlight w:val="magenta"/>
          <w:shd w:val="clear" w:color="auto" w:fill="00FFFF"/>
          <w:lang w:val="es-ES_tradnl"/>
        </w:rPr>
        <w:t>LÍNEA DE ACCIÓN: PROTECCIÓN</w:t>
      </w:r>
    </w:p>
    <w:p w:rsidR="00A12890" w:rsidRPr="004937A5" w:rsidRDefault="00A12890" w:rsidP="00A12890">
      <w:pPr>
        <w:jc w:val="both"/>
        <w:outlineLvl w:val="0"/>
        <w:rPr>
          <w:rFonts w:ascii="Arial" w:hAnsi="Arial" w:cs="Arial"/>
          <w:b/>
          <w:shd w:val="clear" w:color="auto" w:fill="00FFFF"/>
          <w:lang w:val="es-ES_tradnl"/>
        </w:rPr>
      </w:pPr>
    </w:p>
    <w:p w:rsidR="00A12890" w:rsidRPr="004937A5" w:rsidRDefault="00A12890" w:rsidP="00A12890">
      <w:pPr>
        <w:jc w:val="both"/>
        <w:outlineLvl w:val="0"/>
        <w:rPr>
          <w:rFonts w:ascii="Arial" w:hAnsi="Arial" w:cs="Arial"/>
          <w:shd w:val="clear" w:color="auto" w:fill="00FFFF"/>
          <w:lang w:val="es-ES_tradnl"/>
        </w:rPr>
      </w:pPr>
    </w:p>
    <w:p w:rsidR="00A12890" w:rsidRPr="004937A5" w:rsidRDefault="00A12890" w:rsidP="00A12890">
      <w:pPr>
        <w:jc w:val="both"/>
        <w:outlineLvl w:val="0"/>
        <w:rPr>
          <w:rFonts w:ascii="Arial" w:hAnsi="Arial" w:cs="Arial"/>
          <w:bCs/>
        </w:rPr>
      </w:pPr>
      <w:r w:rsidRPr="004937A5">
        <w:rPr>
          <w:rFonts w:ascii="Arial" w:hAnsi="Arial" w:cs="Arial"/>
          <w:b/>
        </w:rPr>
        <w:t xml:space="preserve">Ubicación: </w:t>
      </w:r>
      <w:r w:rsidRPr="004937A5">
        <w:rPr>
          <w:rFonts w:ascii="Arial" w:hAnsi="Arial" w:cs="Arial"/>
        </w:rPr>
        <w:t>Extra Curricular-</w:t>
      </w:r>
      <w:r w:rsidRPr="004937A5">
        <w:rPr>
          <w:rFonts w:ascii="Arial" w:hAnsi="Arial" w:cs="Arial"/>
          <w:bCs/>
        </w:rPr>
        <w:t>Curricular</w:t>
      </w:r>
    </w:p>
    <w:p w:rsidR="00A12890" w:rsidRPr="004937A5" w:rsidRDefault="00A12890" w:rsidP="00A12890">
      <w:pPr>
        <w:jc w:val="both"/>
        <w:outlineLvl w:val="0"/>
        <w:rPr>
          <w:rFonts w:ascii="Arial" w:hAnsi="Arial" w:cs="Arial"/>
          <w:shd w:val="clear" w:color="auto" w:fill="00FFFF"/>
          <w:lang w:val="es-ES_tradnl"/>
        </w:rPr>
      </w:pPr>
    </w:p>
    <w:p w:rsidR="00A12890" w:rsidRPr="004937A5" w:rsidRDefault="00A12890" w:rsidP="00A12890">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A12890" w:rsidRPr="004937A5" w:rsidRDefault="00A12890" w:rsidP="00A12890">
      <w:pPr>
        <w:jc w:val="both"/>
        <w:rPr>
          <w:rFonts w:ascii="Arial" w:hAnsi="Arial" w:cs="Arial"/>
          <w:b/>
          <w:bCs/>
        </w:rPr>
      </w:pPr>
    </w:p>
    <w:p w:rsidR="00A12890" w:rsidRPr="004937A5" w:rsidRDefault="00A12890" w:rsidP="00A12890">
      <w:pPr>
        <w:jc w:val="both"/>
        <w:rPr>
          <w:rFonts w:ascii="Arial" w:hAnsi="Arial" w:cs="Arial"/>
        </w:rPr>
      </w:pPr>
      <w:r>
        <w:rPr>
          <w:rFonts w:ascii="Arial" w:hAnsi="Arial" w:cs="Arial"/>
          <w:noProof/>
          <w:lang w:val="es-ES"/>
        </w:rPr>
        <w:drawing>
          <wp:inline distT="0" distB="0" distL="0" distR="0">
            <wp:extent cx="467995" cy="627380"/>
            <wp:effectExtent l="19050" t="0" r="8255" b="0"/>
            <wp:docPr id="127"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6 horas divididas en tres sesiones de 2 horas cada una.</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Propósito:</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rPr>
        <w:t>Que las y los jóvenes reconozcan diferentes estilos de organización familiar y reflexionen sobre algunos de los riesgos vinculados con la forma de relación y la trasmisión de valores en las mismas.</w:t>
      </w:r>
    </w:p>
    <w:p w:rsidR="00A12890" w:rsidRPr="004937A5" w:rsidRDefault="00A12890" w:rsidP="00A12890">
      <w:pPr>
        <w:jc w:val="both"/>
        <w:rPr>
          <w:rFonts w:ascii="Arial" w:hAnsi="Arial" w:cs="Arial"/>
        </w:rPr>
      </w:pPr>
    </w:p>
    <w:p w:rsidR="00A12890" w:rsidRPr="004937A5" w:rsidRDefault="00A12890" w:rsidP="00A12890">
      <w:pPr>
        <w:jc w:val="both"/>
        <w:rPr>
          <w:rFonts w:ascii="Arial" w:hAnsi="Arial" w:cs="Arial"/>
        </w:rPr>
      </w:pPr>
      <w:r w:rsidRPr="004937A5">
        <w:rPr>
          <w:rFonts w:ascii="Arial" w:hAnsi="Arial" w:cs="Arial"/>
        </w:rPr>
        <w:t>Esta actividad está vinculada con las siguientes competencias:</w:t>
      </w:r>
    </w:p>
    <w:p w:rsidR="00A12890" w:rsidRPr="004937A5" w:rsidRDefault="00A12890" w:rsidP="00A12890">
      <w:pPr>
        <w:jc w:val="both"/>
        <w:rPr>
          <w:rFonts w:ascii="Arial" w:hAnsi="Arial" w:cs="Arial"/>
        </w:rPr>
      </w:pP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Pensamiento crítico y creativo</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Aprecio por la diversidad</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Comunicación</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Conocimiento de sí misma y sí mismo</w:t>
      </w:r>
      <w:r w:rsidRPr="004937A5">
        <w:rPr>
          <w:rFonts w:ascii="Arial" w:hAnsi="Arial" w:cs="Arial"/>
        </w:rPr>
        <w:t>.</w:t>
      </w:r>
    </w:p>
    <w:p w:rsidR="00A12890" w:rsidRPr="004937A5" w:rsidRDefault="00A12890" w:rsidP="00A12890">
      <w:pPr>
        <w:jc w:val="both"/>
        <w:rPr>
          <w:rFonts w:ascii="Arial" w:hAnsi="Arial" w:cs="Arial"/>
          <w:b/>
        </w:rPr>
      </w:pPr>
    </w:p>
    <w:p w:rsidR="00A12890" w:rsidRPr="004937A5" w:rsidRDefault="00A12890" w:rsidP="00A12890">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128"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A12890" w:rsidRPr="004937A5" w:rsidRDefault="00A12890" w:rsidP="00A12890">
      <w:pPr>
        <w:jc w:val="both"/>
        <w:rPr>
          <w:rFonts w:ascii="Arial" w:hAnsi="Arial" w:cs="Arial"/>
          <w:b/>
          <w:lang w:val="es-ES_tradnl"/>
        </w:rPr>
      </w:pPr>
    </w:p>
    <w:p w:rsidR="00A12890" w:rsidRPr="004937A5" w:rsidRDefault="00A12890" w:rsidP="00A12890">
      <w:pPr>
        <w:jc w:val="both"/>
        <w:rPr>
          <w:rFonts w:ascii="Arial" w:hAnsi="Arial" w:cs="Arial"/>
          <w:lang w:val="es-ES_tradnl"/>
        </w:rPr>
      </w:pPr>
      <w:r w:rsidRPr="004937A5">
        <w:rPr>
          <w:rFonts w:ascii="Arial" w:hAnsi="Arial" w:cs="Arial"/>
          <w:lang w:val="es-ES_tradnl"/>
        </w:rPr>
        <w:t>La actividad está diseñada para realizarse de manera grupal en tres momentos diferenciados pero complementarios, por lo que su realización es recomendable se realicen en forma secuencial como se presentan en este documento.</w:t>
      </w:r>
    </w:p>
    <w:p w:rsidR="00A12890" w:rsidRPr="004937A5" w:rsidRDefault="00A12890" w:rsidP="00A12890">
      <w:pPr>
        <w:jc w:val="both"/>
        <w:rPr>
          <w:rFonts w:ascii="Arial" w:hAnsi="Arial" w:cs="Arial"/>
          <w:lang w:val="es-ES_tradnl"/>
        </w:rPr>
      </w:pPr>
      <w:r w:rsidRPr="004937A5">
        <w:rPr>
          <w:rFonts w:ascii="Arial" w:hAnsi="Arial" w:cs="Arial"/>
          <w:lang w:val="es-ES_tradnl"/>
        </w:rPr>
        <w:t>Requiere del manejo de la información de previa referida en la ficha técnica para orientar la reflexión y la elaboración de las dinámicas sugeridas.</w:t>
      </w:r>
    </w:p>
    <w:p w:rsidR="00A12890" w:rsidRPr="004937A5" w:rsidRDefault="00A12890" w:rsidP="00A12890">
      <w:pPr>
        <w:jc w:val="both"/>
        <w:rPr>
          <w:rFonts w:ascii="Arial" w:hAnsi="Arial" w:cs="Arial"/>
          <w:lang w:val="es-ES_tradnl"/>
        </w:rPr>
      </w:pPr>
      <w:r w:rsidRPr="004937A5">
        <w:rPr>
          <w:rFonts w:ascii="Arial" w:hAnsi="Arial" w:cs="Arial"/>
          <w:lang w:val="es-ES_tradnl"/>
        </w:rPr>
        <w:t>Es indispensable que los facilitadores o docentes conozcan previamente el material y puedan transmitirlo y resolver las dudas que surjan de manera precisa.</w:t>
      </w:r>
    </w:p>
    <w:p w:rsidR="00A12890" w:rsidRPr="004937A5" w:rsidRDefault="00A12890" w:rsidP="00A12890">
      <w:pPr>
        <w:jc w:val="both"/>
        <w:rPr>
          <w:rFonts w:ascii="Arial" w:hAnsi="Arial" w:cs="Arial"/>
          <w:lang w:val="es-ES_tradnl"/>
        </w:rPr>
      </w:pPr>
      <w:r w:rsidRPr="004937A5">
        <w:rPr>
          <w:rFonts w:ascii="Arial" w:hAnsi="Arial" w:cs="Arial"/>
          <w:lang w:val="es-ES_tradnl"/>
        </w:rPr>
        <w:t>Es recomendable que de no manejarse la información se pueda buscar el apoyo de alguna persona u organización externa que trabaje dicha temática.</w:t>
      </w:r>
    </w:p>
    <w:p w:rsidR="00A12890" w:rsidRPr="004937A5" w:rsidRDefault="00A12890" w:rsidP="00A12890">
      <w:pPr>
        <w:jc w:val="both"/>
        <w:rPr>
          <w:rFonts w:ascii="Arial" w:hAnsi="Arial" w:cs="Arial"/>
          <w:lang w:val="es-ES_tradnl"/>
        </w:rPr>
      </w:pPr>
      <w:r w:rsidRPr="004937A5">
        <w:rPr>
          <w:rFonts w:ascii="Arial" w:hAnsi="Arial" w:cs="Arial"/>
          <w:lang w:val="es-ES_tradnl"/>
        </w:rPr>
        <w:lastRenderedPageBreak/>
        <w:t>Para la actividad se requieren los siguientes materiales.</w:t>
      </w:r>
    </w:p>
    <w:p w:rsidR="00A12890" w:rsidRPr="004937A5" w:rsidRDefault="00A12890" w:rsidP="00A12890">
      <w:pPr>
        <w:jc w:val="both"/>
        <w:rPr>
          <w:rFonts w:ascii="Arial" w:hAnsi="Arial" w:cs="Arial"/>
          <w:lang w:val="es-ES_tradnl"/>
        </w:rPr>
      </w:pPr>
    </w:p>
    <w:p w:rsidR="00A12890" w:rsidRPr="004937A5" w:rsidRDefault="00A12890" w:rsidP="00A12890">
      <w:pPr>
        <w:pStyle w:val="ListParagraph"/>
        <w:numPr>
          <w:ilvl w:val="0"/>
          <w:numId w:val="1"/>
        </w:numPr>
        <w:jc w:val="both"/>
        <w:rPr>
          <w:rFonts w:ascii="Arial" w:hAnsi="Arial" w:cs="Arial"/>
          <w:lang w:val="es-ES_tradnl"/>
        </w:rPr>
      </w:pPr>
      <w:r w:rsidRPr="004937A5">
        <w:rPr>
          <w:rFonts w:ascii="Arial" w:hAnsi="Arial" w:cs="Arial"/>
          <w:lang w:val="es-ES_tradnl"/>
        </w:rPr>
        <w:t>Cuaderno personal</w:t>
      </w:r>
    </w:p>
    <w:p w:rsidR="00A12890" w:rsidRPr="004937A5" w:rsidRDefault="00A12890" w:rsidP="00A12890">
      <w:pPr>
        <w:pStyle w:val="ListParagraph"/>
        <w:numPr>
          <w:ilvl w:val="0"/>
          <w:numId w:val="1"/>
        </w:numPr>
        <w:jc w:val="both"/>
        <w:rPr>
          <w:rFonts w:ascii="Arial" w:hAnsi="Arial" w:cs="Arial"/>
          <w:lang w:val="es-ES_tradnl"/>
        </w:rPr>
      </w:pPr>
      <w:r w:rsidRPr="004937A5">
        <w:rPr>
          <w:rFonts w:ascii="Arial" w:hAnsi="Arial" w:cs="Arial"/>
          <w:lang w:val="es-ES_tradnl"/>
        </w:rPr>
        <w:t>Hojas de rotafolio o algún material similar</w:t>
      </w:r>
    </w:p>
    <w:p w:rsidR="00A12890" w:rsidRPr="004937A5" w:rsidRDefault="00A12890" w:rsidP="00A12890">
      <w:pPr>
        <w:pStyle w:val="ListParagraph"/>
        <w:numPr>
          <w:ilvl w:val="0"/>
          <w:numId w:val="1"/>
        </w:numPr>
        <w:jc w:val="both"/>
        <w:rPr>
          <w:rFonts w:ascii="Arial" w:hAnsi="Arial" w:cs="Arial"/>
          <w:lang w:val="es-ES_tradnl"/>
        </w:rPr>
      </w:pPr>
      <w:r w:rsidRPr="004937A5">
        <w:rPr>
          <w:rFonts w:ascii="Arial" w:hAnsi="Arial" w:cs="Arial"/>
          <w:lang w:val="es-ES_tradnl"/>
        </w:rPr>
        <w:t>Marcadores base de agua de colores</w:t>
      </w:r>
    </w:p>
    <w:p w:rsidR="00A12890" w:rsidRPr="004937A5" w:rsidRDefault="00A12890" w:rsidP="00A12890">
      <w:pPr>
        <w:pStyle w:val="ListParagraph"/>
        <w:numPr>
          <w:ilvl w:val="0"/>
          <w:numId w:val="1"/>
        </w:numPr>
        <w:jc w:val="both"/>
        <w:rPr>
          <w:rFonts w:ascii="Arial" w:hAnsi="Arial" w:cs="Arial"/>
          <w:lang w:val="es-ES_tradnl"/>
        </w:rPr>
      </w:pPr>
      <w:r w:rsidRPr="004937A5">
        <w:rPr>
          <w:rFonts w:ascii="Arial" w:hAnsi="Arial" w:cs="Arial"/>
          <w:lang w:val="es-ES_tradnl"/>
        </w:rPr>
        <w:t>Disponibilidad y mucha creatividad.</w:t>
      </w:r>
    </w:p>
    <w:p w:rsidR="00A12890" w:rsidRPr="004937A5" w:rsidRDefault="00A12890" w:rsidP="00A12890">
      <w:pPr>
        <w:jc w:val="both"/>
        <w:rPr>
          <w:rFonts w:ascii="Arial" w:hAnsi="Arial" w:cs="Arial"/>
          <w:lang w:val="es-ES_tradnl"/>
        </w:rPr>
      </w:pPr>
    </w:p>
    <w:p w:rsidR="00A12890" w:rsidRPr="004937A5" w:rsidRDefault="00A12890" w:rsidP="00A12890">
      <w:pPr>
        <w:jc w:val="both"/>
        <w:rPr>
          <w:rFonts w:ascii="Arial" w:hAnsi="Arial" w:cs="Arial"/>
          <w:lang w:val="es-ES_tradnl"/>
        </w:rPr>
      </w:pPr>
    </w:p>
    <w:p w:rsidR="00A12890" w:rsidRPr="004937A5" w:rsidRDefault="00A12890" w:rsidP="00A12890">
      <w:pPr>
        <w:jc w:val="both"/>
        <w:rPr>
          <w:rFonts w:ascii="Arial" w:hAnsi="Arial" w:cs="Arial"/>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78"/>
      </w:tblGrid>
      <w:tr w:rsidR="00A12890" w:rsidRPr="004937A5" w:rsidTr="0040137F">
        <w:tc>
          <w:tcPr>
            <w:tcW w:w="8978" w:type="dxa"/>
            <w:tcBorders>
              <w:top w:val="single" w:sz="4" w:space="0" w:color="000000"/>
              <w:left w:val="single" w:sz="4" w:space="0" w:color="000000"/>
              <w:bottom w:val="single" w:sz="4" w:space="0" w:color="000000"/>
              <w:right w:val="single" w:sz="4" w:space="0" w:color="000000"/>
            </w:tcBorders>
          </w:tcPr>
          <w:p w:rsidR="00A12890" w:rsidRPr="004937A5" w:rsidRDefault="00A12890" w:rsidP="0040137F">
            <w:pPr>
              <w:jc w:val="center"/>
              <w:rPr>
                <w:rFonts w:ascii="Arial" w:hAnsi="Arial" w:cs="Arial"/>
              </w:rPr>
            </w:pPr>
            <w:r w:rsidRPr="004937A5">
              <w:rPr>
                <w:rFonts w:ascii="Arial" w:hAnsi="Arial" w:cs="Arial"/>
                <w:b/>
              </w:rPr>
              <w:t>Ficha técnica</w:t>
            </w:r>
          </w:p>
        </w:tc>
      </w:tr>
      <w:tr w:rsidR="00A12890" w:rsidRPr="004937A5" w:rsidTr="0040137F">
        <w:tc>
          <w:tcPr>
            <w:tcW w:w="8978" w:type="dxa"/>
            <w:tcBorders>
              <w:top w:val="single" w:sz="4" w:space="0" w:color="000000"/>
              <w:left w:val="single" w:sz="4" w:space="0" w:color="000000"/>
              <w:bottom w:val="single" w:sz="4" w:space="0" w:color="000000"/>
              <w:right w:val="single" w:sz="4" w:space="0" w:color="000000"/>
            </w:tcBorders>
          </w:tcPr>
          <w:p w:rsidR="00A12890" w:rsidRPr="004937A5" w:rsidRDefault="00A12890" w:rsidP="0040137F">
            <w:pPr>
              <w:jc w:val="both"/>
              <w:rPr>
                <w:rFonts w:ascii="Arial" w:hAnsi="Arial" w:cs="Arial"/>
              </w:rPr>
            </w:pPr>
            <w:r w:rsidRPr="004937A5">
              <w:rPr>
                <w:rFonts w:ascii="Arial" w:hAnsi="Arial" w:cs="Arial"/>
              </w:rPr>
              <w:t xml:space="preserve">Un proverbio chino refiere que “Sólo los peces no saben que en lo que nadan es agua”, tratando de expresar, con esto, la dificultad inherente a  la posibilidad de distinguir aquello que por trivial se vuelve obvio. Esto  es especialmente cierto en todo lo referido al ámbito familiar, digamos el  agua en la que navegamos los seres humanos. Tanto es así que las principales investigaciones en este campo, y los mayores aportes para  el  estudio y entendimiento de la entidad familia se han originado apenas a mediados del presente siglo. </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El giro en la visión respecto a la familia lo proporcionó la conceptualización de dicha entidad como un </w:t>
            </w:r>
            <w:r w:rsidRPr="004937A5">
              <w:rPr>
                <w:rFonts w:ascii="Arial" w:hAnsi="Arial" w:cs="Arial"/>
                <w:b/>
              </w:rPr>
              <w:t>sistema</w:t>
            </w:r>
            <w:r w:rsidRPr="004937A5">
              <w:rPr>
                <w:rFonts w:ascii="Arial" w:hAnsi="Arial" w:cs="Arial"/>
              </w:rPr>
              <w:t xml:space="preserve">  es decir, constituida como un conjunto de elementos, así como de relaciones entre esos elementos a  partir de los cuales se mantiene la identidad y organización del sistema. La familia, desde esta nueva manera de concebirla se constituía por un conjunto de reglas y relaciones que le permitían asumirse como tal y guardar su estabilidad.</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En concordancia con esta nueva metáfora, los investigadores de familia se dieron a la tarea de buscar las regularidades y reglas válidas que permitieran explicar cualquier sistema familiar. La comunicación y los patrones interactivos se convirtieron en el principal referente del acercamiento a los sistemas familiares desde el campo de la psicología.</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Aunque las definiciones son sumamente variadas, podemos resumir que la mayoría parece coincidir en que la familia como la </w:t>
            </w:r>
            <w:r w:rsidRPr="004937A5">
              <w:rPr>
                <w:rFonts w:ascii="Arial" w:hAnsi="Arial" w:cs="Arial"/>
                <w:b/>
              </w:rPr>
              <w:t>unidad básica</w:t>
            </w:r>
            <w:r w:rsidRPr="004937A5">
              <w:rPr>
                <w:rFonts w:ascii="Arial" w:hAnsi="Arial" w:cs="Arial"/>
              </w:rPr>
              <w:t xml:space="preserve"> </w:t>
            </w:r>
            <w:r w:rsidRPr="004937A5">
              <w:rPr>
                <w:rFonts w:ascii="Arial" w:hAnsi="Arial" w:cs="Arial"/>
                <w:b/>
              </w:rPr>
              <w:t>de desarrollo emocional</w:t>
            </w:r>
            <w:r w:rsidRPr="004937A5">
              <w:rPr>
                <w:rFonts w:ascii="Arial" w:hAnsi="Arial" w:cs="Arial"/>
              </w:rPr>
              <w:t xml:space="preserve">  enfrenta, por un lado,   diversas modificaciones en el tiempo a fin de asegurar la continuidad  y crecimiento psicosocial de los miembros que la componen;  mientras que, por otro lado,  además de desarrollarse como conjunto,  asegura también la diferenciación de sus miembros.</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Las diferentes concepciones coinciden, además, en describir dos funciones de la familia, una </w:t>
            </w:r>
            <w:r w:rsidRPr="004937A5">
              <w:rPr>
                <w:rFonts w:ascii="Arial" w:hAnsi="Arial" w:cs="Arial"/>
                <w:b/>
              </w:rPr>
              <w:t>interna</w:t>
            </w:r>
            <w:r w:rsidRPr="004937A5">
              <w:rPr>
                <w:rFonts w:ascii="Arial" w:hAnsi="Arial" w:cs="Arial"/>
              </w:rPr>
              <w:t xml:space="preserve"> que consiste en procurar la protección psicosocial de sus miembros por medio de brindarle un sentimiento de identidad y pertenencia, al establecer en cada uno de sus miembros pautas transaccionales de interacción común a dicho sistema. La otra función, de índole </w:t>
            </w:r>
            <w:r w:rsidRPr="004937A5">
              <w:rPr>
                <w:rFonts w:ascii="Arial" w:hAnsi="Arial" w:cs="Arial"/>
                <w:b/>
              </w:rPr>
              <w:t>externo</w:t>
            </w:r>
            <w:r w:rsidRPr="004937A5">
              <w:rPr>
                <w:rFonts w:ascii="Arial" w:hAnsi="Arial" w:cs="Arial"/>
              </w:rPr>
              <w:t>, se refiere a la acomodación de sus miembros  a una cultura y a la transmisión de la misma; por medio de esta función externa  brinda a cada uno de sus miembros un sentido de separación o individuación, es decir, permite a sus miembros participar en diferentes subsistemas, diferentes contextos familiares y extrafamiliares.</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Ahora bien, para  el estudio de la familia tenemos infinidad de elementos y diversas herramientas vinculadas a modelos desarrollados al interior de la idea de </w:t>
            </w:r>
            <w:r w:rsidRPr="004937A5">
              <w:rPr>
                <w:rFonts w:ascii="Arial" w:hAnsi="Arial" w:cs="Arial"/>
              </w:rPr>
              <w:lastRenderedPageBreak/>
              <w:t>sistema.</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Partamos primeramente de una distinción al interior del sistema mismo, resulta útil distinguir  por lo menos tres subsistemas:</w:t>
            </w:r>
          </w:p>
          <w:p w:rsidR="00A12890" w:rsidRPr="004937A5" w:rsidRDefault="00A12890" w:rsidP="0040137F">
            <w:pPr>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1)</w:t>
            </w:r>
            <w:r w:rsidRPr="004937A5">
              <w:rPr>
                <w:rFonts w:ascii="Arial" w:hAnsi="Arial" w:cs="Arial"/>
                <w:b/>
              </w:rPr>
              <w:t xml:space="preserve"> Subsistema Conyugal</w:t>
            </w:r>
            <w:r w:rsidRPr="004937A5">
              <w:rPr>
                <w:rFonts w:ascii="Arial" w:hAnsi="Arial" w:cs="Arial"/>
              </w:rPr>
              <w:t>, referido al espacio relacional propio de la pareja, en la cual se ejerce la sexualidad y la vida afectiva de ambos cónyuges. Conforma un territorio psicosocial propio, que a su vez puede ser distinguido de acuerdo tres</w:t>
            </w:r>
            <w:r w:rsidRPr="004937A5">
              <w:rPr>
                <w:rFonts w:ascii="Arial" w:hAnsi="Arial" w:cs="Arial"/>
                <w:b/>
              </w:rPr>
              <w:t xml:space="preserve"> tipos de relación</w:t>
            </w:r>
            <w:r w:rsidRPr="004937A5">
              <w:rPr>
                <w:rFonts w:ascii="Arial" w:hAnsi="Arial" w:cs="Arial"/>
              </w:rPr>
              <w:t>:</w:t>
            </w:r>
          </w:p>
          <w:p w:rsidR="00A12890" w:rsidRPr="004937A5" w:rsidRDefault="00A12890" w:rsidP="0040137F">
            <w:pPr>
              <w:ind w:left="1260"/>
              <w:jc w:val="both"/>
              <w:rPr>
                <w:rFonts w:ascii="Arial" w:hAnsi="Arial" w:cs="Arial"/>
              </w:rPr>
            </w:pPr>
          </w:p>
          <w:p w:rsidR="00A12890" w:rsidRPr="004937A5" w:rsidRDefault="00A12890" w:rsidP="0040137F">
            <w:pPr>
              <w:ind w:left="1260"/>
              <w:jc w:val="both"/>
              <w:rPr>
                <w:rFonts w:ascii="Arial" w:hAnsi="Arial" w:cs="Arial"/>
              </w:rPr>
            </w:pPr>
            <w:r w:rsidRPr="004937A5">
              <w:rPr>
                <w:rFonts w:ascii="Arial" w:hAnsi="Arial" w:cs="Arial"/>
              </w:rPr>
              <w:t>a)</w:t>
            </w:r>
            <w:r w:rsidRPr="004937A5">
              <w:rPr>
                <w:rFonts w:ascii="Arial" w:hAnsi="Arial" w:cs="Arial"/>
                <w:b/>
              </w:rPr>
              <w:t xml:space="preserve"> complementaria</w:t>
            </w:r>
            <w:r w:rsidRPr="004937A5">
              <w:rPr>
                <w:rFonts w:ascii="Arial" w:hAnsi="Arial" w:cs="Arial"/>
              </w:rPr>
              <w:t>, es decir, una relación basada en la diferencia, donde uno de los miembro juega un rol de subordinación asumido y aceptado, mientras el otro cónyuge juega el rol de autoridad.</w:t>
            </w:r>
          </w:p>
          <w:p w:rsidR="00A12890" w:rsidRPr="004937A5" w:rsidRDefault="00A12890" w:rsidP="0040137F">
            <w:pPr>
              <w:ind w:left="1260"/>
              <w:jc w:val="both"/>
              <w:rPr>
                <w:rFonts w:ascii="Arial" w:hAnsi="Arial" w:cs="Arial"/>
              </w:rPr>
            </w:pPr>
            <w:r w:rsidRPr="004937A5">
              <w:rPr>
                <w:rFonts w:ascii="Arial" w:hAnsi="Arial" w:cs="Arial"/>
              </w:rPr>
              <w:t>b)</w:t>
            </w:r>
            <w:r w:rsidRPr="004937A5">
              <w:rPr>
                <w:rFonts w:ascii="Arial" w:hAnsi="Arial" w:cs="Arial"/>
                <w:b/>
              </w:rPr>
              <w:t xml:space="preserve"> simétrica</w:t>
            </w:r>
            <w:r w:rsidRPr="004937A5">
              <w:rPr>
                <w:rFonts w:ascii="Arial" w:hAnsi="Arial" w:cs="Arial"/>
              </w:rPr>
              <w:t>, o basada en la igualdad,  por lo que ambos cónyuges actúan constantes actos de control mutuos,  en un interminable intento por controlar la relación, y</w:t>
            </w:r>
          </w:p>
          <w:p w:rsidR="00A12890" w:rsidRPr="004937A5" w:rsidRDefault="00A12890" w:rsidP="0040137F">
            <w:pPr>
              <w:ind w:left="1260"/>
              <w:jc w:val="both"/>
              <w:rPr>
                <w:rFonts w:ascii="Arial" w:hAnsi="Arial" w:cs="Arial"/>
              </w:rPr>
            </w:pPr>
            <w:r w:rsidRPr="004937A5">
              <w:rPr>
                <w:rFonts w:ascii="Arial" w:hAnsi="Arial" w:cs="Arial"/>
              </w:rPr>
              <w:t xml:space="preserve">c) </w:t>
            </w:r>
            <w:r w:rsidRPr="004937A5">
              <w:rPr>
                <w:rFonts w:ascii="Arial" w:hAnsi="Arial" w:cs="Arial"/>
                <w:b/>
              </w:rPr>
              <w:t>metacomplementaria o uno abajo</w:t>
            </w:r>
            <w:r w:rsidRPr="004937A5">
              <w:rPr>
                <w:rFonts w:ascii="Arial" w:hAnsi="Arial" w:cs="Arial"/>
              </w:rPr>
              <w:t>, en la que un miembro asume un rol de sumisión por medio del cual controla la relación: enfermedad, tara, locura, desviación, etc.</w:t>
            </w:r>
          </w:p>
          <w:p w:rsidR="00A12890" w:rsidRPr="004937A5" w:rsidRDefault="00A12890" w:rsidP="0040137F">
            <w:pPr>
              <w:ind w:left="720"/>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2) </w:t>
            </w:r>
            <w:r w:rsidRPr="004937A5">
              <w:rPr>
                <w:rFonts w:ascii="Arial" w:hAnsi="Arial" w:cs="Arial"/>
                <w:b/>
              </w:rPr>
              <w:t>Subsistema Parental</w:t>
            </w:r>
            <w:r w:rsidRPr="004937A5">
              <w:rPr>
                <w:rFonts w:ascii="Arial" w:hAnsi="Arial" w:cs="Arial"/>
              </w:rPr>
              <w:t>, estrechamente ligado al interior, pues sus miembros son los mismos, parte de la diferenciación funcional del subsistema conyugal,  centrándose más en las funciones dirigidas a los hijos, en especial de aquellas orientadas a apoyar su socialización. Requiere de ejercer capacidad de guía, alimentación y control, por lo que el uso de la autoridad aceptada tanto por los padres y los hijos es necesario.</w:t>
            </w:r>
          </w:p>
          <w:p w:rsidR="00A12890" w:rsidRPr="004937A5" w:rsidRDefault="00A12890" w:rsidP="0040137F">
            <w:pPr>
              <w:ind w:left="720"/>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3) </w:t>
            </w:r>
            <w:r w:rsidRPr="004937A5">
              <w:rPr>
                <w:rFonts w:ascii="Arial" w:hAnsi="Arial" w:cs="Arial"/>
                <w:b/>
              </w:rPr>
              <w:t>Subsistema Fraterno</w:t>
            </w:r>
            <w:r w:rsidRPr="004937A5">
              <w:rPr>
                <w:rFonts w:ascii="Arial" w:hAnsi="Arial" w:cs="Arial"/>
              </w:rPr>
              <w:t>, es el referido al rol de hermano, en el cual se tiene la posibilidad de experimentar un espacio de experiencias con sus iguales que permita continuar con la tarea socializadora del sistema familiar.</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El segundo elemento, es el  referente a los</w:t>
            </w:r>
            <w:r w:rsidRPr="004937A5">
              <w:rPr>
                <w:rFonts w:ascii="Arial" w:hAnsi="Arial" w:cs="Arial"/>
                <w:b/>
              </w:rPr>
              <w:t xml:space="preserve"> límites</w:t>
            </w:r>
            <w:r w:rsidRPr="004937A5">
              <w:rPr>
                <w:rFonts w:ascii="Arial" w:hAnsi="Arial" w:cs="Arial"/>
              </w:rPr>
              <w:t>, éstos están expresados siempre en reglas de acción y participación entre los diferentes miembros de la familia (subsistemas) y hacia sistemas extrafamiliares (relación social). El límite tiene la función de proteger la diferenciación del sistema, los subsistemas y sus miembros.</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La claridad en el establecimiento de los límites nos proporciona el principal parámetro para evaluar el funcionamiento del sistema familiar. Podemos decir que un </w:t>
            </w:r>
            <w:r w:rsidRPr="004937A5">
              <w:rPr>
                <w:rFonts w:ascii="Arial" w:hAnsi="Arial" w:cs="Arial"/>
                <w:b/>
              </w:rPr>
              <w:t>límite claro</w:t>
            </w:r>
            <w:r w:rsidRPr="004937A5">
              <w:rPr>
                <w:rFonts w:ascii="Arial" w:hAnsi="Arial" w:cs="Arial"/>
              </w:rPr>
              <w:t xml:space="preserve"> no traerá ninguna consecuencia indeseable a la evolución del sistema familiar, aunque es obvio pensar que  estas familias son muy raras y no dejan de ser más un ideal cultural. </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Además, tenemos otros dos tipos de límites más:</w:t>
            </w:r>
          </w:p>
          <w:p w:rsidR="00A12890" w:rsidRPr="004937A5" w:rsidRDefault="00A12890" w:rsidP="0040137F">
            <w:pPr>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1) </w:t>
            </w:r>
            <w:r w:rsidRPr="004937A5">
              <w:rPr>
                <w:rFonts w:ascii="Arial" w:hAnsi="Arial" w:cs="Arial"/>
                <w:b/>
              </w:rPr>
              <w:t>Los difusos</w:t>
            </w:r>
            <w:r w:rsidRPr="004937A5">
              <w:rPr>
                <w:rFonts w:ascii="Arial" w:hAnsi="Arial" w:cs="Arial"/>
              </w:rPr>
              <w:t xml:space="preserve">, cuya característica principal es la imposibilidad de brindar un referente familiar claro, pues la familia que posee límite de éste tipo, no proporciona reglas que  congregue a sus miembros. La </w:t>
            </w:r>
            <w:r w:rsidRPr="004937A5">
              <w:rPr>
                <w:rFonts w:ascii="Arial" w:hAnsi="Arial" w:cs="Arial"/>
                <w:b/>
              </w:rPr>
              <w:t>familia desligada</w:t>
            </w:r>
            <w:r w:rsidRPr="004937A5">
              <w:rPr>
                <w:rFonts w:ascii="Arial" w:hAnsi="Arial" w:cs="Arial"/>
              </w:rPr>
              <w:t xml:space="preserve"> </w:t>
            </w:r>
            <w:r w:rsidRPr="004937A5">
              <w:rPr>
                <w:rFonts w:ascii="Arial" w:hAnsi="Arial" w:cs="Arial"/>
              </w:rPr>
              <w:lastRenderedPageBreak/>
              <w:t>sería su más elocuente ejemplificación, donde el excesivo desprendimiento de sus miembros crea un vacio afectivo en todos los subsistemas y en el sistema en su totalidad.</w:t>
            </w:r>
          </w:p>
          <w:p w:rsidR="00A12890" w:rsidRPr="004937A5" w:rsidRDefault="00A12890" w:rsidP="0040137F">
            <w:pPr>
              <w:ind w:left="720"/>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2) </w:t>
            </w:r>
            <w:r w:rsidRPr="004937A5">
              <w:rPr>
                <w:rFonts w:ascii="Arial" w:hAnsi="Arial" w:cs="Arial"/>
                <w:b/>
              </w:rPr>
              <w:t>Los rígidos</w:t>
            </w:r>
            <w:r w:rsidRPr="004937A5">
              <w:rPr>
                <w:rFonts w:ascii="Arial" w:hAnsi="Arial" w:cs="Arial"/>
              </w:rPr>
              <w:t xml:space="preserve">, cuya principal característica es la imposibilidad del sistema para permitir el desprendimiento de sus miembros, son una fortaleza cerrada que crea un ambiente de </w:t>
            </w:r>
            <w:r w:rsidRPr="004937A5">
              <w:rPr>
                <w:rFonts w:ascii="Arial" w:hAnsi="Arial" w:cs="Arial"/>
                <w:b/>
              </w:rPr>
              <w:t>aglutinamiento</w:t>
            </w:r>
            <w:r w:rsidRPr="004937A5">
              <w:rPr>
                <w:rFonts w:ascii="Arial" w:hAnsi="Arial" w:cs="Arial"/>
              </w:rPr>
              <w:t xml:space="preserve"> que imposibilita cualquier intento de individuación efectuado por cualquiera de sus miembros. Este tipo de límites son típicos de las llamadas familias amalgamadas</w:t>
            </w:r>
            <w:r w:rsidRPr="004937A5">
              <w:rPr>
                <w:rFonts w:ascii="Arial" w:hAnsi="Arial" w:cs="Arial"/>
                <w:b/>
              </w:rPr>
              <w:t xml:space="preserve"> o “muégano”,</w:t>
            </w:r>
            <w:r w:rsidRPr="004937A5">
              <w:rPr>
                <w:rFonts w:ascii="Arial" w:hAnsi="Arial" w:cs="Arial"/>
              </w:rPr>
              <w:t xml:space="preserve"> en las que cualquier ruido interno o externo provoca un estruendoso eco a su interior y donde los espacios individuales no existen. El estrechamiento de los lazos provoca la asfixia emotiva de sus miembros. </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La </w:t>
            </w:r>
            <w:r w:rsidRPr="004937A5">
              <w:rPr>
                <w:rFonts w:ascii="Arial" w:hAnsi="Arial" w:cs="Arial"/>
                <w:b/>
              </w:rPr>
              <w:t xml:space="preserve">comunicación </w:t>
            </w:r>
            <w:r w:rsidRPr="004937A5">
              <w:rPr>
                <w:rFonts w:ascii="Arial" w:hAnsi="Arial" w:cs="Arial"/>
              </w:rPr>
              <w:t xml:space="preserve">es otro elemento importante a tomar en cuenta. El intercambio de información en todo contexto interpersonal es constante e inevitable, por lo que resulta de gran importancia, por un lado, observar las incongruencias </w:t>
            </w:r>
            <w:r w:rsidRPr="004937A5">
              <w:rPr>
                <w:rFonts w:ascii="Arial" w:hAnsi="Arial" w:cs="Arial"/>
                <w:b/>
              </w:rPr>
              <w:t>verbales</w:t>
            </w:r>
            <w:r w:rsidRPr="004937A5">
              <w:rPr>
                <w:rFonts w:ascii="Arial" w:hAnsi="Arial" w:cs="Arial"/>
              </w:rPr>
              <w:t xml:space="preserve"> y</w:t>
            </w:r>
            <w:r w:rsidRPr="004937A5">
              <w:rPr>
                <w:rFonts w:ascii="Arial" w:hAnsi="Arial" w:cs="Arial"/>
                <w:b/>
              </w:rPr>
              <w:t xml:space="preserve"> gestuales o no verbales</w:t>
            </w:r>
            <w:r w:rsidRPr="004937A5">
              <w:rPr>
                <w:rFonts w:ascii="Arial" w:hAnsi="Arial" w:cs="Arial"/>
              </w:rPr>
              <w:t xml:space="preserve"> y, por el otro lado distinguir entre el </w:t>
            </w:r>
            <w:r w:rsidRPr="004937A5">
              <w:rPr>
                <w:rFonts w:ascii="Arial" w:hAnsi="Arial" w:cs="Arial"/>
                <w:b/>
              </w:rPr>
              <w:t>Contenido</w:t>
            </w:r>
            <w:r w:rsidRPr="004937A5">
              <w:rPr>
                <w:rFonts w:ascii="Arial" w:hAnsi="Arial" w:cs="Arial"/>
              </w:rPr>
              <w:t xml:space="preserve"> (lo referente a las palabras, lo que se escucha) y el </w:t>
            </w:r>
            <w:r w:rsidRPr="004937A5">
              <w:rPr>
                <w:rFonts w:ascii="Arial" w:hAnsi="Arial" w:cs="Arial"/>
                <w:b/>
              </w:rPr>
              <w:t>Proceso</w:t>
            </w:r>
            <w:r w:rsidRPr="004937A5">
              <w:rPr>
                <w:rFonts w:ascii="Arial" w:hAnsi="Arial" w:cs="Arial"/>
              </w:rPr>
              <w:t xml:space="preserve"> (lo referente a lo observable, la interacción o conducta). Referidas al contenido distinguimos cuatro tipos de comunicación:</w:t>
            </w:r>
          </w:p>
          <w:p w:rsidR="00A12890" w:rsidRPr="004937A5" w:rsidRDefault="00A12890" w:rsidP="0040137F">
            <w:pPr>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1) </w:t>
            </w:r>
            <w:r w:rsidRPr="004937A5">
              <w:rPr>
                <w:rFonts w:ascii="Arial" w:hAnsi="Arial" w:cs="Arial"/>
                <w:b/>
              </w:rPr>
              <w:t>Claro y Directo</w:t>
            </w:r>
            <w:r w:rsidRPr="004937A5">
              <w:rPr>
                <w:rFonts w:ascii="Arial" w:hAnsi="Arial" w:cs="Arial"/>
              </w:rPr>
              <w:t>, el nivel funcional de la comunicación.</w:t>
            </w:r>
          </w:p>
          <w:p w:rsidR="00A12890" w:rsidRPr="004937A5" w:rsidRDefault="00A12890" w:rsidP="0040137F">
            <w:pPr>
              <w:ind w:left="720"/>
              <w:jc w:val="both"/>
              <w:rPr>
                <w:rFonts w:ascii="Arial" w:hAnsi="Arial" w:cs="Arial"/>
              </w:rPr>
            </w:pPr>
            <w:r w:rsidRPr="004937A5">
              <w:rPr>
                <w:rFonts w:ascii="Arial" w:hAnsi="Arial" w:cs="Arial"/>
              </w:rPr>
              <w:t xml:space="preserve">2) </w:t>
            </w:r>
            <w:r w:rsidRPr="004937A5">
              <w:rPr>
                <w:rFonts w:ascii="Arial" w:hAnsi="Arial" w:cs="Arial"/>
                <w:b/>
              </w:rPr>
              <w:t>Claro e Indirecto</w:t>
            </w:r>
            <w:r w:rsidRPr="004937A5">
              <w:rPr>
                <w:rFonts w:ascii="Arial" w:hAnsi="Arial" w:cs="Arial"/>
              </w:rPr>
              <w:t>, El mensaje es congruente, pero pasa por una vía alterna, por lo que no se dirige en forma directa al receptor (“te lo digo Juan, para que lo entiendas Pedro” sería su ejemplo).</w:t>
            </w:r>
          </w:p>
          <w:p w:rsidR="00A12890" w:rsidRPr="004937A5" w:rsidRDefault="00A12890" w:rsidP="0040137F">
            <w:pPr>
              <w:ind w:left="720"/>
              <w:jc w:val="both"/>
              <w:rPr>
                <w:rFonts w:ascii="Arial" w:hAnsi="Arial" w:cs="Arial"/>
              </w:rPr>
            </w:pPr>
            <w:r w:rsidRPr="004937A5">
              <w:rPr>
                <w:rFonts w:ascii="Arial" w:hAnsi="Arial" w:cs="Arial"/>
              </w:rPr>
              <w:t xml:space="preserve">3) </w:t>
            </w:r>
            <w:r w:rsidRPr="004937A5">
              <w:rPr>
                <w:rFonts w:ascii="Arial" w:hAnsi="Arial" w:cs="Arial"/>
                <w:b/>
              </w:rPr>
              <w:t>Oscura y Directa</w:t>
            </w:r>
            <w:r w:rsidRPr="004937A5">
              <w:rPr>
                <w:rFonts w:ascii="Arial" w:hAnsi="Arial" w:cs="Arial"/>
              </w:rPr>
              <w:t>, el mensaje no es claro ni congruente, sin embargo va directo del emisor al receptor.</w:t>
            </w:r>
          </w:p>
          <w:p w:rsidR="00A12890" w:rsidRPr="004937A5" w:rsidRDefault="00A12890" w:rsidP="0040137F">
            <w:pPr>
              <w:ind w:left="720"/>
              <w:jc w:val="both"/>
              <w:rPr>
                <w:rFonts w:ascii="Arial" w:hAnsi="Arial" w:cs="Arial"/>
              </w:rPr>
            </w:pPr>
            <w:r w:rsidRPr="004937A5">
              <w:rPr>
                <w:rFonts w:ascii="Arial" w:hAnsi="Arial" w:cs="Arial"/>
              </w:rPr>
              <w:t xml:space="preserve">4) </w:t>
            </w:r>
            <w:r w:rsidRPr="004937A5">
              <w:rPr>
                <w:rFonts w:ascii="Arial" w:hAnsi="Arial" w:cs="Arial"/>
                <w:b/>
              </w:rPr>
              <w:t>Oscura e Indirecta</w:t>
            </w:r>
            <w:r w:rsidRPr="004937A5">
              <w:rPr>
                <w:rFonts w:ascii="Arial" w:hAnsi="Arial" w:cs="Arial"/>
              </w:rPr>
              <w:t>, es la más disfuncional, crea confusión mental y situaciones doble vinculares.</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Referente al proceso, es decir el nivel de la relación podemos distinguir las maniobras de evitación que con mayor frecuencia se ponen en juego durante la comunicación, estas son:</w:t>
            </w:r>
          </w:p>
          <w:p w:rsidR="00A12890" w:rsidRPr="004937A5" w:rsidRDefault="00A12890" w:rsidP="0040137F">
            <w:pPr>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1) </w:t>
            </w:r>
            <w:r w:rsidRPr="004937A5">
              <w:rPr>
                <w:rFonts w:ascii="Arial" w:hAnsi="Arial" w:cs="Arial"/>
                <w:b/>
              </w:rPr>
              <w:t>Rechazo</w:t>
            </w:r>
            <w:r w:rsidRPr="004937A5">
              <w:rPr>
                <w:rFonts w:ascii="Arial" w:hAnsi="Arial" w:cs="Arial"/>
              </w:rPr>
              <w:t xml:space="preserve"> de la comunicación, en esta maniobra lo que se pone de manifiesto es un desinterés por iniciar cualquier dialogo. El mensaje de desinterés puede ser directo, o de manera analógica, guardando silencio, por ejemplo. </w:t>
            </w:r>
          </w:p>
          <w:p w:rsidR="00A12890" w:rsidRPr="004937A5" w:rsidRDefault="00A12890" w:rsidP="0040137F">
            <w:pPr>
              <w:ind w:left="720"/>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 xml:space="preserve">2) Aceptación de la comunicación o </w:t>
            </w:r>
            <w:r w:rsidRPr="004937A5">
              <w:rPr>
                <w:rFonts w:ascii="Arial" w:hAnsi="Arial" w:cs="Arial"/>
                <w:b/>
              </w:rPr>
              <w:t>Confirmación</w:t>
            </w:r>
            <w:r w:rsidRPr="004937A5">
              <w:rPr>
                <w:rFonts w:ascii="Arial" w:hAnsi="Arial" w:cs="Arial"/>
              </w:rPr>
              <w:t>, que expresa un interés tanto por lo que se comunica, como por quien lo comunica.</w:t>
            </w:r>
          </w:p>
          <w:p w:rsidR="00A12890" w:rsidRPr="004937A5" w:rsidRDefault="00A12890" w:rsidP="0040137F">
            <w:pPr>
              <w:ind w:left="720"/>
              <w:jc w:val="both"/>
              <w:rPr>
                <w:rFonts w:ascii="Arial" w:hAnsi="Arial" w:cs="Arial"/>
              </w:rPr>
            </w:pPr>
          </w:p>
          <w:p w:rsidR="00A12890" w:rsidRPr="004937A5" w:rsidRDefault="00A12890" w:rsidP="0040137F">
            <w:pPr>
              <w:ind w:left="720"/>
              <w:jc w:val="both"/>
              <w:rPr>
                <w:rFonts w:ascii="Arial" w:hAnsi="Arial" w:cs="Arial"/>
                <w:b/>
              </w:rPr>
            </w:pPr>
            <w:r w:rsidRPr="004937A5">
              <w:rPr>
                <w:rFonts w:ascii="Arial" w:hAnsi="Arial" w:cs="Arial"/>
              </w:rPr>
              <w:t xml:space="preserve">3) </w:t>
            </w:r>
            <w:r w:rsidRPr="004937A5">
              <w:rPr>
                <w:rFonts w:ascii="Arial" w:hAnsi="Arial" w:cs="Arial"/>
                <w:b/>
              </w:rPr>
              <w:t>Descalificación</w:t>
            </w:r>
            <w:r w:rsidRPr="004937A5">
              <w:rPr>
                <w:rFonts w:ascii="Arial" w:hAnsi="Arial" w:cs="Arial"/>
              </w:rPr>
              <w:t xml:space="preserve"> de la comunicación, el mensaje de esta maniobra es un ataque no sólo a lo que se comunica sino a la integridad misma del emisor, es un mensaje que hace inexistente al otro. A diferencia del rechazo donde no se niega la veracidad del mensaje, ni la existencia del emisor, pero si quizá de su confiabilidad: no te creo, no me interesa; en la descalificación lo primero en  ponerse en duda es la persona del emisor: </w:t>
            </w:r>
            <w:r w:rsidRPr="004937A5">
              <w:rPr>
                <w:rFonts w:ascii="Arial" w:hAnsi="Arial" w:cs="Arial"/>
                <w:b/>
              </w:rPr>
              <w:t>no doy cuenta de ti, no estás, no existes.</w:t>
            </w:r>
          </w:p>
          <w:p w:rsidR="00A12890" w:rsidRPr="004937A5" w:rsidRDefault="00A12890" w:rsidP="0040137F">
            <w:pPr>
              <w:ind w:left="720"/>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lastRenderedPageBreak/>
              <w:t xml:space="preserve"> </w:t>
            </w:r>
          </w:p>
          <w:p w:rsidR="00A12890" w:rsidRPr="004937A5" w:rsidRDefault="00A12890" w:rsidP="0040137F">
            <w:pPr>
              <w:jc w:val="both"/>
              <w:rPr>
                <w:rFonts w:ascii="Arial" w:hAnsi="Arial" w:cs="Arial"/>
              </w:rPr>
            </w:pPr>
            <w:r w:rsidRPr="004937A5">
              <w:rPr>
                <w:rFonts w:ascii="Arial" w:hAnsi="Arial" w:cs="Arial"/>
              </w:rPr>
              <w:t xml:space="preserve">Finalmente, y aunque no  hemos ni por mucho agotado todos los señalamientos de este breve mapa, tenemos la amplia teoría del </w:t>
            </w:r>
            <w:r w:rsidRPr="004937A5">
              <w:rPr>
                <w:rFonts w:ascii="Arial" w:hAnsi="Arial" w:cs="Arial"/>
                <w:b/>
              </w:rPr>
              <w:t>Ciclo Vital</w:t>
            </w:r>
            <w:r w:rsidRPr="004937A5">
              <w:rPr>
                <w:rFonts w:ascii="Arial" w:hAnsi="Arial" w:cs="Arial"/>
              </w:rPr>
              <w:t xml:space="preserve"> de la familia. Los teóricos  hablan de dos constantes que son las que van marcando la evolución y el desarrollo del sistema familiar. Por un lado, describen un </w:t>
            </w:r>
            <w:r w:rsidRPr="004937A5">
              <w:rPr>
                <w:rFonts w:ascii="Arial" w:hAnsi="Arial" w:cs="Arial"/>
                <w:b/>
              </w:rPr>
              <w:t>eje histórico o temporal</w:t>
            </w:r>
            <w:r w:rsidRPr="004937A5">
              <w:rPr>
                <w:rFonts w:ascii="Arial" w:hAnsi="Arial" w:cs="Arial"/>
              </w:rPr>
              <w:t xml:space="preserve"> que se traza de manera </w:t>
            </w:r>
            <w:r w:rsidRPr="004937A5">
              <w:rPr>
                <w:rFonts w:ascii="Arial" w:hAnsi="Arial" w:cs="Arial"/>
                <w:b/>
              </w:rPr>
              <w:t>horizontal</w:t>
            </w:r>
            <w:r w:rsidRPr="004937A5">
              <w:rPr>
                <w:rFonts w:ascii="Arial" w:hAnsi="Arial" w:cs="Arial"/>
              </w:rPr>
              <w:t xml:space="preserve"> y que va provocando la ansiedad familiar ante su propio desarrollo y los eventos impredecibles de la cultura y la sociedad (desastres naturales, etc.). Por el otro lado se tiene un </w:t>
            </w:r>
            <w:r w:rsidRPr="004937A5">
              <w:rPr>
                <w:rFonts w:ascii="Arial" w:hAnsi="Arial" w:cs="Arial"/>
                <w:b/>
              </w:rPr>
              <w:t>eje vertical</w:t>
            </w:r>
            <w:r w:rsidRPr="004937A5">
              <w:rPr>
                <w:rFonts w:ascii="Arial" w:hAnsi="Arial" w:cs="Arial"/>
              </w:rPr>
              <w:t xml:space="preserve"> conformado por mandatos preestablecidos, como los propios patrones familiares, los mitos y sistemas de valores y creencias con que el sistema familiar se autorregula.</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La familia es tensada por estos dos ejes y por los diferentes niveles del sistema (sistema social, familia extensa y familia nuclear), o mejor dicho por la red en la que se recrea, en la medida que va pasando per diferentes fases que le requieren reajustarse de manera constante a fin de mantener su viabilidad.</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 xml:space="preserve">Es a partir de la ansiedad que vive el sistema, provocada por tensiones tanto endógenas como exógenas a las que se enfrenta, que existe la posibilidad de cambiar  y transitar de manera normal y adecuada por sus diferentes fases. Pero no siempre es posible esto y es probable que, ante la tensión, la familia sólo ejerza un </w:t>
            </w:r>
            <w:r w:rsidRPr="004937A5">
              <w:rPr>
                <w:rFonts w:ascii="Arial" w:hAnsi="Arial" w:cs="Arial"/>
                <w:b/>
              </w:rPr>
              <w:t>cambio de primer orden</w:t>
            </w:r>
            <w:r w:rsidRPr="004937A5">
              <w:rPr>
                <w:rFonts w:ascii="Arial" w:hAnsi="Arial" w:cs="Arial"/>
              </w:rPr>
              <w:t>, es decir un rebalance del sistema familiar dentro de su misma organización, dicho en otros términos hacer cambios para no cambiar.</w:t>
            </w:r>
          </w:p>
          <w:p w:rsidR="00A12890" w:rsidRPr="004937A5" w:rsidRDefault="00A12890" w:rsidP="0040137F">
            <w:pPr>
              <w:jc w:val="both"/>
              <w:rPr>
                <w:rFonts w:ascii="Arial" w:hAnsi="Arial" w:cs="Arial"/>
                <w:b/>
              </w:rPr>
            </w:pPr>
          </w:p>
          <w:p w:rsidR="00A12890" w:rsidRPr="004937A5" w:rsidRDefault="00A12890" w:rsidP="0040137F">
            <w:pPr>
              <w:jc w:val="both"/>
              <w:rPr>
                <w:rFonts w:ascii="Arial" w:hAnsi="Arial" w:cs="Arial"/>
              </w:rPr>
            </w:pPr>
            <w:r w:rsidRPr="004937A5">
              <w:rPr>
                <w:rFonts w:ascii="Arial" w:hAnsi="Arial" w:cs="Arial"/>
              </w:rPr>
              <w:t>Son los</w:t>
            </w:r>
            <w:r w:rsidRPr="004937A5">
              <w:rPr>
                <w:rFonts w:ascii="Arial" w:hAnsi="Arial" w:cs="Arial"/>
                <w:b/>
              </w:rPr>
              <w:t xml:space="preserve"> cambios de segundo orden</w:t>
            </w:r>
            <w:r w:rsidRPr="004937A5">
              <w:rPr>
                <w:rFonts w:ascii="Arial" w:hAnsi="Arial" w:cs="Arial"/>
              </w:rPr>
              <w:t xml:space="preserve"> los que posibilitan un real tránsito de una fase a la subsiguiente, dichos cambios se dan de forma discontinua, en una especie de saltos cualitativos que implica un cambio del sistema mismo.</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Las por las que se supone transitan las familias son las siguientes:</w:t>
            </w:r>
          </w:p>
          <w:p w:rsidR="00A12890" w:rsidRPr="004937A5" w:rsidRDefault="00A12890" w:rsidP="0040137F">
            <w:pPr>
              <w:jc w:val="both"/>
              <w:rPr>
                <w:rFonts w:ascii="Arial" w:hAnsi="Arial" w:cs="Arial"/>
              </w:rPr>
            </w:pPr>
          </w:p>
          <w:p w:rsidR="00A12890" w:rsidRPr="004937A5" w:rsidRDefault="00A12890" w:rsidP="0040137F">
            <w:pPr>
              <w:ind w:left="720"/>
              <w:jc w:val="both"/>
              <w:rPr>
                <w:rFonts w:ascii="Arial" w:hAnsi="Arial" w:cs="Arial"/>
              </w:rPr>
            </w:pPr>
            <w:r w:rsidRPr="004937A5">
              <w:rPr>
                <w:rFonts w:ascii="Arial" w:hAnsi="Arial" w:cs="Arial"/>
              </w:rPr>
              <w:t>1. Entre familias: el joven adulto soltero o el Desprendimiento</w:t>
            </w:r>
          </w:p>
          <w:p w:rsidR="00A12890" w:rsidRPr="004937A5" w:rsidRDefault="00A12890" w:rsidP="0040137F">
            <w:pPr>
              <w:ind w:left="720"/>
              <w:jc w:val="both"/>
              <w:rPr>
                <w:rFonts w:ascii="Arial" w:hAnsi="Arial" w:cs="Arial"/>
              </w:rPr>
            </w:pPr>
            <w:r w:rsidRPr="004937A5">
              <w:rPr>
                <w:rFonts w:ascii="Arial" w:hAnsi="Arial" w:cs="Arial"/>
              </w:rPr>
              <w:t>2. La pareja de recién casados o el Encuentro</w:t>
            </w:r>
          </w:p>
          <w:p w:rsidR="00A12890" w:rsidRPr="004937A5" w:rsidRDefault="00A12890" w:rsidP="0040137F">
            <w:pPr>
              <w:ind w:left="720"/>
              <w:jc w:val="both"/>
              <w:rPr>
                <w:rFonts w:ascii="Arial" w:hAnsi="Arial" w:cs="Arial"/>
              </w:rPr>
            </w:pPr>
            <w:r w:rsidRPr="004937A5">
              <w:rPr>
                <w:rFonts w:ascii="Arial" w:hAnsi="Arial" w:cs="Arial"/>
              </w:rPr>
              <w:t>3. La familia con niños pequeños o los Hijos</w:t>
            </w:r>
          </w:p>
          <w:p w:rsidR="00A12890" w:rsidRPr="004937A5" w:rsidRDefault="00A12890" w:rsidP="0040137F">
            <w:pPr>
              <w:ind w:left="720"/>
              <w:jc w:val="both"/>
              <w:rPr>
                <w:rFonts w:ascii="Arial" w:hAnsi="Arial" w:cs="Arial"/>
              </w:rPr>
            </w:pPr>
            <w:r w:rsidRPr="004937A5">
              <w:rPr>
                <w:rFonts w:ascii="Arial" w:hAnsi="Arial" w:cs="Arial"/>
              </w:rPr>
              <w:t>4. La familia con adolescentes</w:t>
            </w:r>
          </w:p>
          <w:p w:rsidR="00A12890" w:rsidRPr="004937A5" w:rsidRDefault="00A12890" w:rsidP="0040137F">
            <w:pPr>
              <w:ind w:left="720"/>
              <w:jc w:val="both"/>
              <w:rPr>
                <w:rFonts w:ascii="Arial" w:hAnsi="Arial" w:cs="Arial"/>
              </w:rPr>
            </w:pPr>
            <w:r w:rsidRPr="004937A5">
              <w:rPr>
                <w:rFonts w:ascii="Arial" w:hAnsi="Arial" w:cs="Arial"/>
              </w:rPr>
              <w:t>5. Lanzamiento de los hijos y ponerlos en movimiento o el Reencuentro</w:t>
            </w:r>
          </w:p>
          <w:p w:rsidR="00A12890" w:rsidRPr="004937A5" w:rsidRDefault="00A12890" w:rsidP="0040137F">
            <w:pPr>
              <w:ind w:left="720"/>
              <w:jc w:val="both"/>
              <w:rPr>
                <w:rFonts w:ascii="Arial" w:hAnsi="Arial" w:cs="Arial"/>
              </w:rPr>
            </w:pPr>
            <w:r w:rsidRPr="004937A5">
              <w:rPr>
                <w:rFonts w:ascii="Arial" w:hAnsi="Arial" w:cs="Arial"/>
              </w:rPr>
              <w:t xml:space="preserve">6. La familia al final de la vida o </w:t>
            </w:r>
            <w:smartTag w:uri="urn:schemas-microsoft-com:office:smarttags" w:element="PersonName">
              <w:smartTagPr>
                <w:attr w:name="ProductID" w:val="la Vejez"/>
              </w:smartTagPr>
              <w:r w:rsidRPr="004937A5">
                <w:rPr>
                  <w:rFonts w:ascii="Arial" w:hAnsi="Arial" w:cs="Arial"/>
                </w:rPr>
                <w:t>la Vejez</w:t>
              </w:r>
            </w:smartTag>
            <w:r w:rsidRPr="004937A5">
              <w:rPr>
                <w:rFonts w:ascii="Arial" w:hAnsi="Arial" w:cs="Arial"/>
              </w:rPr>
              <w:t xml:space="preserve"> </w:t>
            </w:r>
          </w:p>
          <w:p w:rsidR="00A12890" w:rsidRPr="004937A5" w:rsidRDefault="00A12890" w:rsidP="0040137F">
            <w:pPr>
              <w:jc w:val="both"/>
              <w:rPr>
                <w:rFonts w:ascii="Arial" w:hAnsi="Arial" w:cs="Arial"/>
              </w:rPr>
            </w:pPr>
            <w:r w:rsidRPr="004937A5">
              <w:rPr>
                <w:rFonts w:ascii="Arial" w:hAnsi="Arial" w:cs="Arial"/>
              </w:rPr>
              <w:t xml:space="preserve"> </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r w:rsidRPr="004937A5">
              <w:rPr>
                <w:rFonts w:ascii="Arial" w:hAnsi="Arial" w:cs="Arial"/>
              </w:rPr>
              <w:t>A manera de conclusión, únicamente deseo agregar que todo lo expuesto anteriormente forma parte de una visión de mundo que tiene sus límites inherentes, intenta brindar algunos elementos simples que nos posibilite  comprender una entidad compleja, o mínimamente describirla con la conciencia clara de que, como todo sistema viviente, los cambios y transformaciones son constantes y silenciosas, las que muchas veces conocemos sólo al experimentar sus efectos.</w:t>
            </w: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rPr>
            </w:pPr>
          </w:p>
          <w:p w:rsidR="00A12890" w:rsidRPr="004937A5" w:rsidRDefault="00A12890" w:rsidP="0040137F">
            <w:pPr>
              <w:jc w:val="both"/>
              <w:rPr>
                <w:rFonts w:ascii="Arial" w:hAnsi="Arial" w:cs="Arial"/>
                <w:sz w:val="16"/>
                <w:szCs w:val="16"/>
              </w:rPr>
            </w:pPr>
            <w:r w:rsidRPr="004937A5">
              <w:rPr>
                <w:rFonts w:ascii="Arial" w:hAnsi="Arial" w:cs="Arial"/>
                <w:i/>
                <w:sz w:val="16"/>
                <w:szCs w:val="16"/>
              </w:rPr>
              <w:t xml:space="preserve">Texto retomado del artículo de </w:t>
            </w:r>
            <w:r w:rsidRPr="004937A5">
              <w:rPr>
                <w:rFonts w:ascii="Arial" w:hAnsi="Arial" w:cs="Arial"/>
                <w:sz w:val="16"/>
                <w:szCs w:val="16"/>
              </w:rPr>
              <w:t xml:space="preserve">Ramírez, Javier, </w:t>
            </w:r>
            <w:r w:rsidRPr="004937A5">
              <w:rPr>
                <w:rFonts w:ascii="Arial" w:hAnsi="Arial" w:cs="Arial"/>
                <w:b/>
                <w:sz w:val="16"/>
                <w:szCs w:val="16"/>
              </w:rPr>
              <w:t xml:space="preserve">BREVE ESBOZO DE UN MAPA PARA NAVEGAR POR EL OCEANO FAMILIAR, </w:t>
            </w:r>
            <w:r w:rsidRPr="004937A5">
              <w:rPr>
                <w:rFonts w:ascii="Arial" w:hAnsi="Arial" w:cs="Arial"/>
                <w:sz w:val="16"/>
                <w:szCs w:val="16"/>
              </w:rPr>
              <w:t>versión estenográfica, México 2000.</w:t>
            </w:r>
          </w:p>
          <w:p w:rsidR="00A12890" w:rsidRPr="004937A5" w:rsidRDefault="00A12890" w:rsidP="0040137F">
            <w:pPr>
              <w:jc w:val="both"/>
              <w:rPr>
                <w:rFonts w:ascii="Arial" w:hAnsi="Arial" w:cs="Arial"/>
                <w:sz w:val="22"/>
                <w:szCs w:val="22"/>
              </w:rPr>
            </w:pPr>
          </w:p>
          <w:p w:rsidR="00A12890" w:rsidRPr="004937A5" w:rsidRDefault="00A12890" w:rsidP="0040137F">
            <w:pPr>
              <w:jc w:val="both"/>
              <w:rPr>
                <w:rFonts w:ascii="Arial" w:hAnsi="Arial" w:cs="Arial"/>
                <w:sz w:val="16"/>
                <w:szCs w:val="16"/>
              </w:rPr>
            </w:pPr>
          </w:p>
        </w:tc>
      </w:tr>
    </w:tbl>
    <w:p w:rsidR="00A12890" w:rsidRPr="004937A5" w:rsidRDefault="00A12890" w:rsidP="00A12890">
      <w:pPr>
        <w:jc w:val="both"/>
        <w:rPr>
          <w:rFonts w:ascii="Arial" w:hAnsi="Arial" w:cs="Arial"/>
        </w:rPr>
      </w:pPr>
    </w:p>
    <w:p w:rsidR="00A12890" w:rsidRPr="004937A5" w:rsidRDefault="00A12890" w:rsidP="00A12890">
      <w:pPr>
        <w:jc w:val="both"/>
        <w:rPr>
          <w:rFonts w:ascii="Arial" w:hAnsi="Arial" w:cs="Arial"/>
        </w:rPr>
      </w:pPr>
    </w:p>
    <w:p w:rsidR="00A12890" w:rsidRPr="004937A5" w:rsidRDefault="00A12890" w:rsidP="00A12890">
      <w:pPr>
        <w:jc w:val="right"/>
        <w:outlineLvl w:val="0"/>
        <w:rPr>
          <w:rFonts w:ascii="Arial" w:hAnsi="Arial" w:cs="Arial"/>
          <w:b/>
          <w:bCs/>
          <w:lang w:val="es-ES_tradnl"/>
        </w:rPr>
      </w:pPr>
      <w:r>
        <w:rPr>
          <w:rFonts w:ascii="Arial" w:hAnsi="Arial" w:cs="Arial"/>
          <w:b/>
          <w:noProof/>
          <w:lang w:val="es-ES"/>
        </w:rPr>
        <w:drawing>
          <wp:inline distT="0" distB="0" distL="0" distR="0">
            <wp:extent cx="563245" cy="488950"/>
            <wp:effectExtent l="19050" t="0" r="8255" b="0"/>
            <wp:docPr id="129"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488950"/>
                    </a:xfrm>
                    <a:prstGeom prst="rect">
                      <a:avLst/>
                    </a:prstGeom>
                    <a:noFill/>
                    <a:ln w="9525">
                      <a:noFill/>
                      <a:miter lim="800000"/>
                      <a:headEnd/>
                      <a:tailEnd/>
                    </a:ln>
                  </pic:spPr>
                </pic:pic>
              </a:graphicData>
            </a:graphic>
          </wp:inline>
        </w:drawing>
      </w: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 xml:space="preserve">ACTIVIDAD PRIMERA: </w:t>
      </w:r>
    </w:p>
    <w:p w:rsidR="00A12890" w:rsidRPr="004937A5" w:rsidRDefault="00A12890" w:rsidP="00A12890">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Un Retrato Familiar</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b/>
          <w:bCs/>
        </w:rPr>
        <w:t>Duración aproximada:</w:t>
      </w:r>
      <w:r w:rsidRPr="004937A5">
        <w:rPr>
          <w:rFonts w:ascii="Arial" w:hAnsi="Arial" w:cs="Arial"/>
        </w:rPr>
        <w:t xml:space="preserve"> 2horas</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Propósito:</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rPr>
        <w:t>Facilitar herramientas teóricas de la organización familiar que les permita reconocer roles y distintas formas de relación familiar.</w:t>
      </w:r>
    </w:p>
    <w:p w:rsidR="00A12890" w:rsidRPr="004937A5" w:rsidRDefault="00A12890" w:rsidP="00A12890">
      <w:pPr>
        <w:jc w:val="both"/>
        <w:rPr>
          <w:rFonts w:ascii="Arial" w:hAnsi="Arial" w:cs="Arial"/>
        </w:rPr>
      </w:pPr>
    </w:p>
    <w:p w:rsidR="00A12890" w:rsidRPr="004937A5" w:rsidRDefault="00A12890" w:rsidP="00A12890">
      <w:pPr>
        <w:jc w:val="both"/>
        <w:rPr>
          <w:rFonts w:ascii="Arial" w:hAnsi="Arial" w:cs="Arial"/>
        </w:rPr>
      </w:pPr>
      <w:r w:rsidRPr="004937A5">
        <w:rPr>
          <w:rFonts w:ascii="Arial" w:hAnsi="Arial" w:cs="Arial"/>
        </w:rPr>
        <w:t>Competencias de incidencia:</w:t>
      </w:r>
    </w:p>
    <w:p w:rsidR="00A12890" w:rsidRPr="004937A5" w:rsidRDefault="00A12890" w:rsidP="00A12890">
      <w:pPr>
        <w:jc w:val="both"/>
        <w:rPr>
          <w:rFonts w:ascii="Arial" w:hAnsi="Arial" w:cs="Arial"/>
        </w:rPr>
      </w:pP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Pensamiento crítico y creativo</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Aprecio por la diversidad</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Comunicación</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Conocimiento de sí misma y sí mismo</w:t>
      </w:r>
      <w:r w:rsidRPr="004937A5">
        <w:rPr>
          <w:rFonts w:ascii="Arial" w:hAnsi="Arial" w:cs="Arial"/>
        </w:rPr>
        <w:t>.</w:t>
      </w:r>
    </w:p>
    <w:p w:rsidR="00A12890" w:rsidRPr="004937A5" w:rsidRDefault="00A12890" w:rsidP="00A12890">
      <w:pPr>
        <w:jc w:val="both"/>
        <w:outlineLvl w:val="0"/>
        <w:rPr>
          <w:rFonts w:ascii="Arial" w:hAnsi="Arial" w:cs="Arial"/>
          <w:b/>
          <w:bCs/>
        </w:rPr>
      </w:pPr>
    </w:p>
    <w:p w:rsidR="00A12890" w:rsidRPr="004937A5" w:rsidRDefault="00A12890" w:rsidP="00A12890">
      <w:pPr>
        <w:jc w:val="both"/>
        <w:outlineLvl w:val="0"/>
        <w:rPr>
          <w:rFonts w:ascii="Arial" w:hAnsi="Arial" w:cs="Arial"/>
          <w:b/>
          <w:bCs/>
          <w:lang w:val="es-ES_tradnl"/>
        </w:rPr>
      </w:pP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Una vez realizada la exposición teórica de </w:t>
      </w:r>
      <w:smartTag w:uri="urn:schemas-microsoft-com:office:smarttags" w:element="PersonName">
        <w:smartTagPr>
          <w:attr w:name="ProductID" w:val="la Ficha T￩cnica"/>
        </w:smartTagPr>
        <w:r w:rsidRPr="004937A5">
          <w:rPr>
            <w:rFonts w:ascii="Arial" w:hAnsi="Arial" w:cs="Arial"/>
            <w:color w:val="000000"/>
            <w:lang w:val="es-MX" w:eastAsia="en-US"/>
          </w:rPr>
          <w:t>la Ficha Técnica</w:t>
        </w:r>
      </w:smartTag>
      <w:r w:rsidRPr="004937A5">
        <w:rPr>
          <w:rFonts w:ascii="Arial" w:hAnsi="Arial" w:cs="Arial"/>
          <w:color w:val="000000"/>
          <w:lang w:val="es-MX" w:eastAsia="en-US"/>
        </w:rPr>
        <w:t>, el facilitador o el docente solicita al grupo se disponga para una reflexión plenaria respecto a los diferentes estilos familiares de los que tienen experiencia:</w:t>
      </w:r>
    </w:p>
    <w:p w:rsidR="00A12890" w:rsidRPr="004937A5" w:rsidRDefault="00A12890" w:rsidP="00A12890">
      <w:pPr>
        <w:pStyle w:val="ListParagraph"/>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Primero: construcción de los roles reales</w:t>
      </w:r>
      <w:r w:rsidRPr="004937A5">
        <w:rPr>
          <w:rFonts w:ascii="Arial" w:hAnsi="Arial" w:cs="Arial"/>
          <w:color w:val="000000"/>
          <w:lang w:val="es-MX" w:eastAsia="en-US"/>
        </w:rPr>
        <w:t>. Se solicita se expresen algunas características más comunes de los que ellos tengan conocimiento o experiencia  en su comunidad respecto:</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padres</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Las madres</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Las esposas</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esposos</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hijos e hijas</w:t>
      </w:r>
    </w:p>
    <w:p w:rsidR="00A12890" w:rsidRPr="004937A5" w:rsidRDefault="00A12890" w:rsidP="00A46234">
      <w:pPr>
        <w:pStyle w:val="ListParagraph"/>
        <w:numPr>
          <w:ilvl w:val="0"/>
          <w:numId w:val="5"/>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 hermanas  los hermanos</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pStyle w:val="ListParagraph"/>
        <w:autoSpaceDE w:val="0"/>
        <w:autoSpaceDN w:val="0"/>
        <w:adjustRightInd w:val="0"/>
        <w:jc w:val="both"/>
        <w:rPr>
          <w:rFonts w:ascii="Arial" w:hAnsi="Arial" w:cs="Arial"/>
          <w:color w:val="000000"/>
          <w:lang w:val="es-MX" w:eastAsia="en-US"/>
        </w:rPr>
      </w:pPr>
      <w:r w:rsidRPr="004937A5">
        <w:rPr>
          <w:rFonts w:ascii="Arial" w:hAnsi="Arial" w:cs="Arial"/>
          <w:b/>
          <w:color w:val="000000"/>
          <w:lang w:val="es-MX" w:eastAsia="en-US"/>
        </w:rPr>
        <w:t>Segundo: construcción de los roles ideales</w:t>
      </w:r>
      <w:r w:rsidRPr="004937A5">
        <w:rPr>
          <w:rFonts w:ascii="Arial" w:hAnsi="Arial" w:cs="Arial"/>
          <w:color w:val="000000"/>
          <w:lang w:val="es-MX" w:eastAsia="en-US"/>
        </w:rPr>
        <w:t xml:space="preserve">. Una vez agotada la reflexión, se solicita a las y los jóvenes reflexionen externen sobre lo que consideran debería </w:t>
      </w:r>
      <w:r w:rsidRPr="004937A5">
        <w:rPr>
          <w:rFonts w:ascii="Arial" w:hAnsi="Arial" w:cs="Arial"/>
          <w:color w:val="000000"/>
          <w:lang w:val="es-MX" w:eastAsia="en-US"/>
        </w:rPr>
        <w:lastRenderedPageBreak/>
        <w:t>ser las características de un buen miembro familiar en cada uno de los roles señalados en el punto anterior.</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Se busca en todo momento alentar la reflexión para construir imágenes prototipo de los diferentes roles familiares cercanos a su realidad y campo de experiencia.</w:t>
      </w: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Se recomienda al facilitador o al docente alentar permanentemente la participación y ayudar a profundizar las aportaciones de las y los jóvenes.</w:t>
      </w: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Las características que se mencionen se irán registrando en hojas de rotafolio por cada uno de los roles familiares que al final los jóvenes puedan observar y tener como modelo.</w:t>
      </w: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Al final se solicita a las y los jóvenes, en base a las características señaladas de los roles reales y los ideales, que observen con tranquilidad y hagan conclusión reflexiva de lo que distinguieron con esta dinámica. </w:t>
      </w:r>
    </w:p>
    <w:p w:rsidR="00A12890" w:rsidRPr="004937A5" w:rsidRDefault="00A12890" w:rsidP="00A46234">
      <w:pPr>
        <w:pStyle w:val="ListParagraph"/>
        <w:numPr>
          <w:ilvl w:val="0"/>
          <w:numId w:val="3"/>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Para cerrar se solicita que de manera personal, en su casa, realicen el ejercicio de ejemplificar a dos familias que compartan los roles reales y los roles ideales, puede ser de su imaginación o recurriendo a ejemplos cinematográficos, literarios, etc.</w:t>
      </w: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jc w:val="both"/>
        <w:outlineLvl w:val="0"/>
        <w:rPr>
          <w:rFonts w:ascii="Arial" w:hAnsi="Arial" w:cs="Arial"/>
          <w:b/>
        </w:rPr>
      </w:pPr>
    </w:p>
    <w:p w:rsidR="00A12890" w:rsidRPr="004937A5" w:rsidRDefault="00A12890" w:rsidP="00A12890">
      <w:pPr>
        <w:jc w:val="both"/>
        <w:outlineLvl w:val="0"/>
        <w:rPr>
          <w:rFonts w:ascii="Arial" w:hAnsi="Arial" w:cs="Arial"/>
          <w:b/>
        </w:rPr>
      </w:pPr>
    </w:p>
    <w:p w:rsidR="00A12890" w:rsidRPr="004937A5" w:rsidRDefault="00A12890" w:rsidP="00A12890">
      <w:pPr>
        <w:jc w:val="both"/>
        <w:outlineLvl w:val="0"/>
        <w:rPr>
          <w:rFonts w:ascii="Arial" w:hAnsi="Arial" w:cs="Arial"/>
          <w:b/>
        </w:rPr>
      </w:pPr>
      <w:r w:rsidRPr="004937A5">
        <w:rPr>
          <w:rFonts w:ascii="Arial" w:hAnsi="Arial" w:cs="Arial"/>
          <w:b/>
        </w:rPr>
        <w:t>Seguimiento:</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La realización del ejercicio solicitado.</w:t>
      </w:r>
    </w:p>
    <w:p w:rsidR="00A12890" w:rsidRPr="004937A5" w:rsidRDefault="00A12890" w:rsidP="00A12890">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Se les india que esta actividad en cas será la base de la continuación de la dinámica.</w:t>
      </w:r>
    </w:p>
    <w:p w:rsidR="00A12890" w:rsidRPr="004937A5" w:rsidRDefault="00A12890" w:rsidP="00A12890">
      <w:pPr>
        <w:outlineLvl w:val="0"/>
        <w:rPr>
          <w:rFonts w:ascii="Arial" w:hAnsi="Arial" w:cs="Arial"/>
          <w:b/>
          <w:bCs/>
          <w:color w:val="FF0000"/>
          <w:sz w:val="48"/>
          <w:szCs w:val="48"/>
          <w:lang w:val="es-ES_tradnl"/>
        </w:rPr>
      </w:pPr>
    </w:p>
    <w:p w:rsidR="00A12890" w:rsidRPr="004937A5" w:rsidRDefault="00A12890" w:rsidP="00A12890">
      <w:pP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ACTIVIDAD SEGUNDA:</w:t>
      </w:r>
    </w:p>
    <w:p w:rsidR="00A12890" w:rsidRPr="004937A5" w:rsidRDefault="00A12890" w:rsidP="00A12890">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Relación familiar y trasmisión de Valores.</w:t>
      </w: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b/>
          <w:bCs/>
        </w:rPr>
        <w:t>Duración aproximada:</w:t>
      </w:r>
      <w:r w:rsidRPr="004937A5">
        <w:rPr>
          <w:rFonts w:ascii="Arial" w:hAnsi="Arial" w:cs="Arial"/>
        </w:rPr>
        <w:t xml:space="preserve"> 2 horas.</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Propósito:</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rPr>
        <w:t>Posibilitar el reconocimiento de situaciones de riesgo que se generan en los contextos familiares a partir de las relaciones y valores que se establecen en sus dinámicas.</w:t>
      </w:r>
    </w:p>
    <w:p w:rsidR="00A12890" w:rsidRPr="004937A5" w:rsidRDefault="00A12890" w:rsidP="00A12890">
      <w:pPr>
        <w:jc w:val="both"/>
        <w:rPr>
          <w:rFonts w:ascii="Arial" w:hAnsi="Arial" w:cs="Arial"/>
        </w:rPr>
      </w:pPr>
      <w:r w:rsidRPr="004937A5">
        <w:rPr>
          <w:rFonts w:ascii="Arial" w:hAnsi="Arial" w:cs="Arial"/>
        </w:rPr>
        <w:t>Competencias de incidencia:</w:t>
      </w:r>
    </w:p>
    <w:p w:rsidR="00A12890" w:rsidRPr="004937A5" w:rsidRDefault="00A12890" w:rsidP="00A12890">
      <w:pPr>
        <w:jc w:val="both"/>
        <w:rPr>
          <w:rFonts w:ascii="Arial" w:hAnsi="Arial" w:cs="Arial"/>
        </w:rPr>
      </w:pP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Pensamiento crítico y creativo</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lastRenderedPageBreak/>
        <w:t>Aprecio por la diversidad</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Comunicación</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Conocimiento de sí misma y sí mismo</w:t>
      </w:r>
      <w:r w:rsidRPr="004937A5">
        <w:rPr>
          <w:rFonts w:ascii="Arial" w:hAnsi="Arial" w:cs="Arial"/>
        </w:rPr>
        <w:t>.</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La presente dinámica está diseñada para fomentar el trabajo en equipo, por lo que:</w:t>
      </w:r>
    </w:p>
    <w:p w:rsidR="00A12890" w:rsidRPr="004937A5" w:rsidRDefault="00A12890" w:rsidP="00A46234">
      <w:pPr>
        <w:pStyle w:val="ListParagraph"/>
        <w:numPr>
          <w:ilvl w:val="0"/>
          <w:numId w:val="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 xml:space="preserve">Se solicita a las y los jóvenes se dividan en equipos de </w:t>
      </w:r>
      <w:smartTag w:uri="urn:schemas-microsoft-com:office:smarttags" w:element="metricconverter">
        <w:smartTagPr>
          <w:attr w:name="ProductID" w:val="8 a"/>
        </w:smartTagPr>
        <w:r w:rsidRPr="004937A5">
          <w:rPr>
            <w:rFonts w:ascii="Arial" w:hAnsi="Arial" w:cs="Arial"/>
            <w:color w:val="000000"/>
            <w:lang w:val="es-MX" w:eastAsia="en-US"/>
          </w:rPr>
          <w:t>8 a</w:t>
        </w:r>
      </w:smartTag>
      <w:r w:rsidRPr="004937A5">
        <w:rPr>
          <w:rFonts w:ascii="Arial" w:hAnsi="Arial" w:cs="Arial"/>
          <w:color w:val="000000"/>
          <w:lang w:val="es-MX" w:eastAsia="en-US"/>
        </w:rPr>
        <w:t xml:space="preserve"> 10 integrantes para compartir la tarea realizada respecto a los ejemplos de los dos tipos de familias: roles reales y roles ideales.</w:t>
      </w:r>
    </w:p>
    <w:p w:rsidR="00A12890" w:rsidRPr="004937A5" w:rsidRDefault="00A12890" w:rsidP="00A46234">
      <w:pPr>
        <w:pStyle w:val="ListParagraph"/>
        <w:numPr>
          <w:ilvl w:val="0"/>
          <w:numId w:val="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Que se centren en las siguientes líneas guía:</w:t>
      </w:r>
    </w:p>
    <w:p w:rsidR="00A12890" w:rsidRPr="004937A5" w:rsidRDefault="00A12890" w:rsidP="00A12890">
      <w:pPr>
        <w:pStyle w:val="ListParagraph"/>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¿Qué valores se trasmiten en cada tipo de familia?</w:t>
      </w:r>
    </w:p>
    <w:p w:rsidR="00A12890" w:rsidRPr="004937A5" w:rsidRDefault="00A12890" w:rsidP="00A12890">
      <w:pPr>
        <w:pStyle w:val="ListParagraph"/>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¿Cuáles son los riesgos que se desprenden del tipo de familia de roles reales?, ¿fomenta conductas como la violencia y el consumo de sustancias entre otros riesgos?</w:t>
      </w:r>
    </w:p>
    <w:p w:rsidR="00A12890" w:rsidRPr="004937A5" w:rsidRDefault="00A12890" w:rsidP="00A12890">
      <w:pPr>
        <w:pStyle w:val="ListParagraph"/>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¿Cómo se puede lograr construir características de la familia de roles ideales?</w:t>
      </w:r>
    </w:p>
    <w:p w:rsidR="00A12890" w:rsidRPr="004937A5" w:rsidRDefault="00A12890" w:rsidP="00A46234">
      <w:pPr>
        <w:pStyle w:val="ListParagraph"/>
        <w:numPr>
          <w:ilvl w:val="0"/>
          <w:numId w:val="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Una vez terminada reflexión, se les solicita que, sin separarse de sus respectivos equipos, se divida el grupo en dos partes. La primera mitad de equipos realizará cada uno un sketch del tipo de familia de roles reales; en tanto que la segunda mitad de equipos, de la misma manera, realizará la misma tarea pero con el tipo de familia de roles ideales.</w:t>
      </w:r>
    </w:p>
    <w:p w:rsidR="00A12890" w:rsidRPr="004937A5" w:rsidRDefault="00A12890" w:rsidP="00A46234">
      <w:pPr>
        <w:pStyle w:val="ListParagraph"/>
        <w:numPr>
          <w:ilvl w:val="0"/>
          <w:numId w:val="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sketchs deberán tener una duración aproximada de 10 minutos máximo cada uno.</w:t>
      </w:r>
    </w:p>
    <w:p w:rsidR="00A12890" w:rsidRPr="004937A5" w:rsidRDefault="00A12890" w:rsidP="00A46234">
      <w:pPr>
        <w:pStyle w:val="ListParagraph"/>
        <w:numPr>
          <w:ilvl w:val="0"/>
          <w:numId w:val="6"/>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Se solicita, como cierre de esa dinámica, que para la siguiente sesión cada equipo deberá presentar su trabajo en un formato libre, por lo que se les sugiere lo preparen como mejor lo puedan trasmitir a sus compañeros.</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FFFFFF"/>
          <w:lang w:eastAsia="en-US"/>
        </w:rPr>
      </w:pPr>
    </w:p>
    <w:p w:rsidR="00A12890" w:rsidRPr="004937A5" w:rsidRDefault="00A12890" w:rsidP="00A12890">
      <w:pPr>
        <w:autoSpaceDE w:val="0"/>
        <w:autoSpaceDN w:val="0"/>
        <w:adjustRightInd w:val="0"/>
        <w:jc w:val="both"/>
        <w:rPr>
          <w:rFonts w:ascii="Arial" w:hAnsi="Arial" w:cs="Arial"/>
          <w:color w:val="FFFFFF"/>
          <w:lang w:eastAsia="en-US"/>
        </w:rPr>
      </w:pPr>
      <w:r w:rsidRPr="004937A5">
        <w:rPr>
          <w:rFonts w:ascii="Arial" w:hAnsi="Arial" w:cs="Arial"/>
          <w:color w:val="FFFFFF"/>
          <w:lang w:eastAsia="en-US"/>
        </w:rPr>
        <w:t>PPPENSA</w:t>
      </w:r>
    </w:p>
    <w:p w:rsidR="00A12890" w:rsidRPr="004937A5" w:rsidRDefault="00A12890" w:rsidP="00A12890">
      <w:pPr>
        <w:jc w:val="both"/>
        <w:outlineLvl w:val="0"/>
        <w:rPr>
          <w:rFonts w:ascii="Arial" w:hAnsi="Arial" w:cs="Arial"/>
          <w:b/>
        </w:rPr>
      </w:pPr>
      <w:r w:rsidRPr="004937A5">
        <w:rPr>
          <w:rFonts w:ascii="Arial" w:hAnsi="Arial" w:cs="Arial"/>
          <w:b/>
        </w:rPr>
        <w:t>Seguimiento:</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La realización de los sketchs.</w:t>
      </w:r>
    </w:p>
    <w:p w:rsidR="00A12890" w:rsidRPr="004937A5" w:rsidRDefault="00A12890" w:rsidP="00A12890">
      <w:pPr>
        <w:autoSpaceDE w:val="0"/>
        <w:autoSpaceDN w:val="0"/>
        <w:adjustRightInd w:val="0"/>
        <w:jc w:val="both"/>
        <w:rPr>
          <w:rFonts w:ascii="Arial" w:hAnsi="Arial" w:cs="Arial"/>
          <w:color w:val="000000"/>
          <w:lang w:eastAsia="en-US"/>
        </w:rPr>
      </w:pPr>
      <w:r w:rsidRPr="004937A5">
        <w:rPr>
          <w:rFonts w:ascii="Arial" w:hAnsi="Arial" w:cs="Arial"/>
          <w:color w:val="000000"/>
          <w:lang w:eastAsia="en-US"/>
        </w:rPr>
        <w:t>La preparación para las presentaciones.</w:t>
      </w:r>
    </w:p>
    <w:p w:rsidR="00A12890" w:rsidRPr="004937A5" w:rsidRDefault="00A12890" w:rsidP="00A12890">
      <w:pPr>
        <w:autoSpaceDE w:val="0"/>
        <w:autoSpaceDN w:val="0"/>
        <w:adjustRightInd w:val="0"/>
        <w:jc w:val="both"/>
        <w:rPr>
          <w:rFonts w:ascii="Arial" w:hAnsi="Arial" w:cs="Arial"/>
          <w:color w:val="000000"/>
          <w:lang w:eastAsia="en-US"/>
        </w:rPr>
      </w:pP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p>
    <w:p w:rsidR="00A12890" w:rsidRPr="004937A5" w:rsidRDefault="00A12890" w:rsidP="00A12890">
      <w:pPr>
        <w:jc w:val="center"/>
        <w:outlineLvl w:val="0"/>
        <w:rPr>
          <w:rFonts w:ascii="Arial" w:hAnsi="Arial" w:cs="Arial"/>
          <w:b/>
          <w:bCs/>
          <w:color w:val="FF0000"/>
          <w:sz w:val="48"/>
          <w:szCs w:val="48"/>
          <w:lang w:val="es-ES_tradnl"/>
        </w:rPr>
      </w:pPr>
      <w:r w:rsidRPr="004937A5">
        <w:rPr>
          <w:rFonts w:ascii="Arial" w:hAnsi="Arial" w:cs="Arial"/>
          <w:b/>
          <w:bCs/>
          <w:color w:val="FF0000"/>
          <w:sz w:val="48"/>
          <w:szCs w:val="48"/>
          <w:lang w:val="es-ES_tradnl"/>
        </w:rPr>
        <w:t>ACTIVIDAD TERCERA:</w:t>
      </w:r>
    </w:p>
    <w:p w:rsidR="00A12890" w:rsidRPr="004937A5" w:rsidRDefault="00A12890" w:rsidP="00A12890">
      <w:pPr>
        <w:jc w:val="center"/>
        <w:outlineLvl w:val="0"/>
        <w:rPr>
          <w:rFonts w:ascii="Arial" w:hAnsi="Arial" w:cs="Arial"/>
          <w:b/>
          <w:bCs/>
          <w:color w:val="FF0000"/>
          <w:sz w:val="48"/>
          <w:szCs w:val="48"/>
          <w:lang w:val="es-ES_tradnl"/>
        </w:rPr>
      </w:pPr>
      <w:smartTag w:uri="urn:schemas-microsoft-com:office:smarttags" w:element="PersonName">
        <w:smartTagPr>
          <w:attr w:name="ProductID" w:val="La Familia"/>
        </w:smartTagPr>
        <w:r w:rsidRPr="004937A5">
          <w:rPr>
            <w:rFonts w:ascii="Arial" w:hAnsi="Arial" w:cs="Arial"/>
            <w:b/>
            <w:bCs/>
            <w:color w:val="FF0000"/>
            <w:sz w:val="48"/>
            <w:szCs w:val="48"/>
            <w:lang w:val="es-ES_tradnl"/>
          </w:rPr>
          <w:t>La Familia</w:t>
        </w:r>
      </w:smartTag>
      <w:r w:rsidRPr="004937A5">
        <w:rPr>
          <w:rFonts w:ascii="Arial" w:hAnsi="Arial" w:cs="Arial"/>
          <w:b/>
          <w:bCs/>
          <w:color w:val="FF0000"/>
          <w:sz w:val="48"/>
          <w:szCs w:val="48"/>
          <w:lang w:val="es-ES_tradnl"/>
        </w:rPr>
        <w:t xml:space="preserve"> una Obra por Representarse.</w:t>
      </w: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b/>
          <w:bCs/>
        </w:rPr>
        <w:t>Duración aproximada:</w:t>
      </w:r>
      <w:r w:rsidRPr="004937A5">
        <w:rPr>
          <w:rFonts w:ascii="Arial" w:hAnsi="Arial" w:cs="Arial"/>
        </w:rPr>
        <w:t xml:space="preserve"> 2 horas.</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outlineLvl w:val="0"/>
        <w:rPr>
          <w:rFonts w:ascii="Arial" w:hAnsi="Arial" w:cs="Arial"/>
          <w:b/>
          <w:bCs/>
          <w:lang w:val="es-ES_tradnl"/>
        </w:rPr>
      </w:pPr>
      <w:r w:rsidRPr="004937A5">
        <w:rPr>
          <w:rFonts w:ascii="Arial" w:hAnsi="Arial" w:cs="Arial"/>
          <w:b/>
          <w:bCs/>
          <w:lang w:val="es-ES_tradnl"/>
        </w:rPr>
        <w:t>Propósito:</w:t>
      </w:r>
    </w:p>
    <w:p w:rsidR="00A12890" w:rsidRPr="004937A5" w:rsidRDefault="00A12890" w:rsidP="00A12890">
      <w:pPr>
        <w:jc w:val="both"/>
        <w:outlineLvl w:val="0"/>
        <w:rPr>
          <w:rFonts w:ascii="Arial" w:hAnsi="Arial" w:cs="Arial"/>
          <w:b/>
          <w:bCs/>
          <w:lang w:val="es-ES_tradnl"/>
        </w:rPr>
      </w:pPr>
    </w:p>
    <w:p w:rsidR="00A12890" w:rsidRPr="004937A5" w:rsidRDefault="00A12890" w:rsidP="00A12890">
      <w:pPr>
        <w:jc w:val="both"/>
        <w:rPr>
          <w:rFonts w:ascii="Arial" w:hAnsi="Arial" w:cs="Arial"/>
        </w:rPr>
      </w:pPr>
      <w:r w:rsidRPr="004937A5">
        <w:rPr>
          <w:rFonts w:ascii="Arial" w:hAnsi="Arial" w:cs="Arial"/>
        </w:rPr>
        <w:t>Posibilitar la reflexión y el reconocimiento, desde una forma lúdica, de situaciones de riesgo que se generan en los contextos familiares a partir de las relaciones y valores que se establecen en sus dinámicas.</w:t>
      </w:r>
    </w:p>
    <w:p w:rsidR="00A12890" w:rsidRPr="004937A5" w:rsidRDefault="00A12890" w:rsidP="00A12890">
      <w:pPr>
        <w:jc w:val="both"/>
        <w:rPr>
          <w:rFonts w:ascii="Arial" w:hAnsi="Arial" w:cs="Arial"/>
        </w:rPr>
      </w:pPr>
      <w:r w:rsidRPr="004937A5">
        <w:rPr>
          <w:rFonts w:ascii="Arial" w:hAnsi="Arial" w:cs="Arial"/>
        </w:rPr>
        <w:t>Competencias de incidencia:</w:t>
      </w:r>
    </w:p>
    <w:p w:rsidR="00A12890" w:rsidRPr="004937A5" w:rsidRDefault="00A12890" w:rsidP="00A12890">
      <w:pPr>
        <w:jc w:val="both"/>
        <w:rPr>
          <w:rFonts w:ascii="Arial" w:hAnsi="Arial" w:cs="Arial"/>
        </w:rPr>
      </w:pP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Pensamiento crítico y creativo</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Aprecio por la diversidad</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Comunicación</w:t>
      </w:r>
    </w:p>
    <w:p w:rsidR="00A12890" w:rsidRPr="004937A5" w:rsidRDefault="00A12890" w:rsidP="00A46234">
      <w:pPr>
        <w:pStyle w:val="ListParagraph"/>
        <w:numPr>
          <w:ilvl w:val="0"/>
          <w:numId w:val="4"/>
        </w:numPr>
        <w:spacing w:after="200" w:line="276" w:lineRule="auto"/>
        <w:jc w:val="both"/>
        <w:rPr>
          <w:rFonts w:ascii="Arial" w:hAnsi="Arial" w:cs="Arial"/>
          <w:b/>
        </w:rPr>
      </w:pPr>
      <w:r w:rsidRPr="004937A5">
        <w:rPr>
          <w:rFonts w:ascii="Arial" w:hAnsi="Arial" w:cs="Arial"/>
          <w:b/>
        </w:rPr>
        <w:t>Conocimiento de sí misma y sí mismo</w:t>
      </w:r>
      <w:r w:rsidRPr="004937A5">
        <w:rPr>
          <w:rFonts w:ascii="Arial" w:hAnsi="Arial" w:cs="Arial"/>
        </w:rPr>
        <w:t>.</w:t>
      </w:r>
    </w:p>
    <w:p w:rsidR="00A12890" w:rsidRPr="004937A5" w:rsidRDefault="00A12890" w:rsidP="00A12890">
      <w:pPr>
        <w:spacing w:after="200" w:line="276" w:lineRule="auto"/>
        <w:jc w:val="both"/>
        <w:rPr>
          <w:rFonts w:ascii="Arial" w:hAnsi="Arial" w:cs="Arial"/>
          <w:b/>
        </w:rPr>
      </w:pPr>
    </w:p>
    <w:p w:rsidR="00A12890" w:rsidRPr="004937A5" w:rsidRDefault="00A12890" w:rsidP="00A46234">
      <w:pPr>
        <w:pStyle w:val="ListParagraph"/>
        <w:numPr>
          <w:ilvl w:val="0"/>
          <w:numId w:val="7"/>
        </w:numPr>
        <w:spacing w:after="200" w:line="276" w:lineRule="auto"/>
        <w:jc w:val="both"/>
        <w:rPr>
          <w:rFonts w:ascii="Arial" w:hAnsi="Arial" w:cs="Arial"/>
        </w:rPr>
      </w:pPr>
      <w:r w:rsidRPr="004937A5">
        <w:rPr>
          <w:rFonts w:ascii="Arial" w:hAnsi="Arial" w:cs="Arial"/>
        </w:rPr>
        <w:lastRenderedPageBreak/>
        <w:t>Se recomienda que el docente o facilitador realicen un breve recuento de lo realizado en las dos actividades siguientes y centren el objetivo para la presente sesión, la cual consistirá en la presentación de los skeths realizados por los diferentes equipos.</w:t>
      </w:r>
    </w:p>
    <w:p w:rsidR="00A12890" w:rsidRPr="004937A5" w:rsidRDefault="00A12890" w:rsidP="00A46234">
      <w:pPr>
        <w:pStyle w:val="ListParagraph"/>
        <w:numPr>
          <w:ilvl w:val="0"/>
          <w:numId w:val="7"/>
        </w:numPr>
        <w:spacing w:after="200" w:line="276" w:lineRule="auto"/>
        <w:jc w:val="both"/>
        <w:rPr>
          <w:rFonts w:ascii="Arial" w:hAnsi="Arial" w:cs="Arial"/>
        </w:rPr>
      </w:pPr>
      <w:r w:rsidRPr="004937A5">
        <w:rPr>
          <w:rFonts w:ascii="Arial" w:hAnsi="Arial" w:cs="Arial"/>
        </w:rPr>
        <w:t>Es importante que se les proporcione algunos minutos para que se preparen.</w:t>
      </w:r>
    </w:p>
    <w:p w:rsidR="00A12890" w:rsidRPr="004937A5" w:rsidRDefault="00A12890" w:rsidP="00A46234">
      <w:pPr>
        <w:pStyle w:val="ListParagraph"/>
        <w:numPr>
          <w:ilvl w:val="0"/>
          <w:numId w:val="7"/>
        </w:numPr>
        <w:spacing w:after="200" w:line="276" w:lineRule="auto"/>
        <w:jc w:val="both"/>
        <w:rPr>
          <w:rFonts w:ascii="Arial" w:hAnsi="Arial" w:cs="Arial"/>
        </w:rPr>
      </w:pPr>
      <w:r w:rsidRPr="004937A5">
        <w:rPr>
          <w:rFonts w:ascii="Arial" w:hAnsi="Arial" w:cs="Arial"/>
        </w:rPr>
        <w:t>Las presentaciones se sugiere que puedan ser alternadas entre los diferentes tipos de familias, para generan contrastes que estimulen la reflexión.</w:t>
      </w:r>
    </w:p>
    <w:p w:rsidR="00A12890" w:rsidRPr="004937A5" w:rsidRDefault="00A12890" w:rsidP="00A46234">
      <w:pPr>
        <w:pStyle w:val="ListParagraph"/>
        <w:numPr>
          <w:ilvl w:val="0"/>
          <w:numId w:val="7"/>
        </w:numPr>
        <w:spacing w:after="200" w:line="276" w:lineRule="auto"/>
        <w:jc w:val="both"/>
        <w:rPr>
          <w:rFonts w:ascii="Arial" w:hAnsi="Arial" w:cs="Arial"/>
        </w:rPr>
      </w:pPr>
      <w:r w:rsidRPr="004937A5">
        <w:rPr>
          <w:rFonts w:ascii="Arial" w:hAnsi="Arial" w:cs="Arial"/>
        </w:rPr>
        <w:t>De acuerdo con lo que consideren más adecuado, cada docente o facilitador podrá ir propiciando la reflexión de las presentaciones ya sea: por sketch, por cada dos presentaciones o al finalizar todas las presentaciones. Lo importante es que se pueda estimular la retroalimentación y la reflexión conjunta de los contenidos y de las similitudes con la realidad familiar.</w:t>
      </w:r>
    </w:p>
    <w:p w:rsidR="00A12890" w:rsidRPr="004937A5" w:rsidRDefault="00A12890" w:rsidP="00A46234">
      <w:pPr>
        <w:pStyle w:val="ListParagraph"/>
        <w:numPr>
          <w:ilvl w:val="0"/>
          <w:numId w:val="7"/>
        </w:numPr>
        <w:spacing w:after="200" w:line="276" w:lineRule="auto"/>
        <w:jc w:val="both"/>
        <w:rPr>
          <w:rFonts w:ascii="Arial" w:hAnsi="Arial" w:cs="Arial"/>
        </w:rPr>
      </w:pPr>
      <w:r w:rsidRPr="004937A5">
        <w:rPr>
          <w:rFonts w:ascii="Arial" w:hAnsi="Arial" w:cs="Arial"/>
        </w:rPr>
        <w:t>Se puede solicitar al final que el grupo cierre con un reconocimiento de las dos mejores representaciones en cada tipo de familia.</w:t>
      </w: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autoSpaceDE w:val="0"/>
        <w:autoSpaceDN w:val="0"/>
        <w:adjustRightInd w:val="0"/>
        <w:jc w:val="both"/>
        <w:rPr>
          <w:rFonts w:ascii="Arial" w:hAnsi="Arial" w:cs="Arial"/>
          <w:color w:val="0089CD"/>
          <w:lang w:eastAsia="en-US"/>
        </w:rPr>
      </w:pPr>
    </w:p>
    <w:p w:rsidR="00A12890" w:rsidRPr="004937A5" w:rsidRDefault="00A12890" w:rsidP="00A12890">
      <w:pPr>
        <w:jc w:val="both"/>
        <w:rPr>
          <w:rFonts w:ascii="Arial" w:hAnsi="Arial" w:cs="Arial"/>
          <w:b/>
        </w:rPr>
      </w:pPr>
    </w:p>
    <w:p w:rsidR="00A12890" w:rsidRPr="004937A5" w:rsidRDefault="00A12890" w:rsidP="00A12890">
      <w:pPr>
        <w:jc w:val="both"/>
        <w:outlineLvl w:val="0"/>
        <w:rPr>
          <w:rFonts w:ascii="Arial" w:hAnsi="Arial" w:cs="Arial"/>
          <w:b/>
        </w:rPr>
      </w:pPr>
      <w:r w:rsidRPr="004937A5">
        <w:rPr>
          <w:rFonts w:ascii="Arial" w:hAnsi="Arial" w:cs="Arial"/>
          <w:b/>
        </w:rPr>
        <w:t>Seguimiento:</w:t>
      </w:r>
    </w:p>
    <w:p w:rsidR="00A12890" w:rsidRPr="004937A5" w:rsidRDefault="00A12890" w:rsidP="00A12890">
      <w:pPr>
        <w:jc w:val="both"/>
        <w:outlineLvl w:val="0"/>
        <w:rPr>
          <w:rFonts w:ascii="Arial" w:hAnsi="Arial" w:cs="Arial"/>
          <w:b/>
        </w:rPr>
      </w:pPr>
    </w:p>
    <w:p w:rsidR="00A12890" w:rsidRPr="004937A5" w:rsidRDefault="00A12890" w:rsidP="00A12890">
      <w:pPr>
        <w:jc w:val="both"/>
        <w:outlineLvl w:val="0"/>
        <w:rPr>
          <w:rFonts w:ascii="Arial" w:hAnsi="Arial" w:cs="Arial"/>
          <w:b/>
        </w:rPr>
      </w:pPr>
    </w:p>
    <w:p w:rsidR="00A12890" w:rsidRPr="004937A5" w:rsidRDefault="00A12890" w:rsidP="00A46234">
      <w:pPr>
        <w:pStyle w:val="ListParagraph"/>
        <w:numPr>
          <w:ilvl w:val="0"/>
          <w:numId w:val="2"/>
        </w:numPr>
        <w:autoSpaceDE w:val="0"/>
        <w:autoSpaceDN w:val="0"/>
        <w:adjustRightInd w:val="0"/>
        <w:jc w:val="both"/>
        <w:rPr>
          <w:rFonts w:ascii="Arial" w:hAnsi="Arial" w:cs="Arial"/>
          <w:color w:val="000000"/>
          <w:lang w:val="es-MX" w:eastAsia="en-US"/>
        </w:rPr>
      </w:pPr>
      <w:r w:rsidRPr="004937A5">
        <w:rPr>
          <w:rFonts w:ascii="Arial" w:hAnsi="Arial" w:cs="Arial"/>
          <w:color w:val="000000"/>
          <w:lang w:val="es-MX" w:eastAsia="en-US"/>
        </w:rPr>
        <w:t>Los comentarios posteriores a los trabajos presentados.</w:t>
      </w:r>
    </w:p>
    <w:p w:rsidR="00A12890" w:rsidRPr="004937A5" w:rsidRDefault="00A12890" w:rsidP="00A46234">
      <w:pPr>
        <w:numPr>
          <w:ilvl w:val="0"/>
          <w:numId w:val="2"/>
        </w:numPr>
        <w:jc w:val="both"/>
        <w:rPr>
          <w:rFonts w:ascii="Arial" w:hAnsi="Arial" w:cs="Arial"/>
        </w:rPr>
      </w:pPr>
      <w:r w:rsidRPr="004937A5">
        <w:rPr>
          <w:rFonts w:ascii="Arial" w:hAnsi="Arial" w:cs="Arial"/>
        </w:rPr>
        <w:t>Recordar y motivar a las y los jóvenes para que relacionen los conocimientos adquiridos con el desarrollo de riesgos como el consumo de sustancias y otras situaciones vida.</w:t>
      </w:r>
    </w:p>
    <w:p w:rsidR="00A12890" w:rsidRPr="004937A5" w:rsidRDefault="00A12890" w:rsidP="00A12890">
      <w:pPr>
        <w:rPr>
          <w:rFonts w:ascii="Arial" w:hAnsi="Arial" w:cs="Arial"/>
        </w:rPr>
      </w:pPr>
    </w:p>
    <w:p w:rsidR="00A12890" w:rsidRPr="004937A5" w:rsidRDefault="00A12890" w:rsidP="00A12890">
      <w:pPr>
        <w:rPr>
          <w:rFonts w:ascii="Arial" w:hAnsi="Arial" w:cs="Arial"/>
        </w:rPr>
      </w:pPr>
    </w:p>
    <w:p w:rsidR="009A13C7" w:rsidRPr="00A12890" w:rsidRDefault="009A13C7" w:rsidP="009A13C7">
      <w:pPr>
        <w:jc w:val="both"/>
        <w:outlineLvl w:val="0"/>
        <w:rPr>
          <w:rFonts w:ascii="Arial" w:hAnsi="Arial" w:cs="Arial"/>
          <w:b/>
          <w:bCs/>
        </w:rPr>
      </w:pPr>
    </w:p>
    <w:sectPr w:rsidR="009A13C7" w:rsidRPr="00A12890"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12ED3"/>
    <w:multiLevelType w:val="hybridMultilevel"/>
    <w:tmpl w:val="186A1D2E"/>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19200C46"/>
    <w:multiLevelType w:val="hybridMultilevel"/>
    <w:tmpl w:val="044E894E"/>
    <w:lvl w:ilvl="0" w:tplc="080A000B">
      <w:start w:val="1"/>
      <w:numFmt w:val="bullet"/>
      <w:lvlText w:val=""/>
      <w:lvlJc w:val="left"/>
      <w:pPr>
        <w:ind w:left="819"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22817136"/>
    <w:multiLevelType w:val="hybridMultilevel"/>
    <w:tmpl w:val="ACAA91F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38746E26"/>
    <w:multiLevelType w:val="hybridMultilevel"/>
    <w:tmpl w:val="E3B42BEC"/>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4">
    <w:nsid w:val="64F841F2"/>
    <w:multiLevelType w:val="hybridMultilevel"/>
    <w:tmpl w:val="8536DC26"/>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73E03695"/>
    <w:multiLevelType w:val="hybridMultilevel"/>
    <w:tmpl w:val="32100F5C"/>
    <w:lvl w:ilvl="0" w:tplc="0C0A000F">
      <w:start w:val="1"/>
      <w:numFmt w:val="decimal"/>
      <w:lvlText w:val="%1."/>
      <w:lvlJc w:val="left"/>
      <w:pPr>
        <w:ind w:left="720" w:hanging="360"/>
      </w:pPr>
      <w:rPr>
        <w:rFonts w:cs="Times New Roman" w:hint="default"/>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6">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5"/>
  </w:num>
  <w:num w:numId="2">
    <w:abstractNumId w:val="6"/>
  </w:num>
  <w:num w:numId="3">
    <w:abstractNumId w:val="2"/>
  </w:num>
  <w:num w:numId="4">
    <w:abstractNumId w:val="1"/>
  </w:num>
  <w:num w:numId="5">
    <w:abstractNumId w:val="3"/>
  </w:num>
  <w:num w:numId="6">
    <w:abstractNumId w:val="0"/>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compat/>
  <w:rsids>
    <w:rsidRoot w:val="00782721"/>
    <w:rsid w:val="00222AA0"/>
    <w:rsid w:val="004339D3"/>
    <w:rsid w:val="005F2B3B"/>
    <w:rsid w:val="00677F4B"/>
    <w:rsid w:val="00782721"/>
    <w:rsid w:val="008A3D0A"/>
    <w:rsid w:val="00965ABA"/>
    <w:rsid w:val="009A13C7"/>
    <w:rsid w:val="009A7EB8"/>
    <w:rsid w:val="00A12890"/>
    <w:rsid w:val="00A46234"/>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8A3D0A"/>
    <w:pPr>
      <w:keepNext/>
      <w:jc w:val="both"/>
      <w:outlineLvl w:val="0"/>
    </w:pPr>
    <w:rPr>
      <w:rFonts w:eastAsia="Calibri"/>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 w:type="character" w:customStyle="1" w:styleId="Ttulo1Car">
    <w:name w:val="Título 1 Car"/>
    <w:basedOn w:val="Fuentedeprrafopredeter"/>
    <w:link w:val="Ttulo1"/>
    <w:rsid w:val="008A3D0A"/>
    <w:rPr>
      <w:rFonts w:ascii="Times New Roman" w:eastAsia="Calibri" w:hAnsi="Times New Roman" w:cs="Times New Roman"/>
      <w:bCs/>
      <w:i/>
      <w:iCs/>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C645E-8526-40CA-A89D-D41092F6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2772</Words>
  <Characters>15249</Characters>
  <Application>Microsoft Office Word</Application>
  <DocSecurity>0</DocSecurity>
  <Lines>127</Lines>
  <Paragraphs>35</Paragraphs>
  <ScaleCrop>false</ScaleCrop>
  <Company/>
  <LinksUpToDate>false</LinksUpToDate>
  <CharactersWithSpaces>17986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2010-06-21T07:05:00Z</dcterms:created>
  <dcterms:modified xsi:type="dcterms:W3CDTF">2010-06-21T07:05:00Z</dcterms:modified>
</cp:coreProperties>
</file>